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BAA23" w14:textId="1EEA93CC" w:rsidR="00123B64" w:rsidRPr="00900A7D" w:rsidRDefault="00123B64" w:rsidP="00123B64">
      <w:pPr>
        <w:rPr>
          <w:rFonts w:ascii="Cambria" w:hAnsi="Cambria"/>
          <w:i/>
          <w:iCs/>
          <w:color w:val="FF0000"/>
          <w:sz w:val="20"/>
          <w:szCs w:val="20"/>
        </w:rPr>
      </w:pPr>
    </w:p>
    <w:p w14:paraId="50FE4646" w14:textId="77777777" w:rsidR="00123B64" w:rsidRPr="00900A7D" w:rsidRDefault="00123B64" w:rsidP="00123B64">
      <w:pPr>
        <w:rPr>
          <w:rFonts w:ascii="Cambria" w:hAnsi="Cambria"/>
        </w:rPr>
      </w:pPr>
    </w:p>
    <w:p w14:paraId="45DABDDA" w14:textId="77777777" w:rsidR="00123B64" w:rsidRPr="00900A7D" w:rsidRDefault="00123B64" w:rsidP="00FB5485">
      <w:pPr>
        <w:jc w:val="center"/>
        <w:rPr>
          <w:rFonts w:ascii="Cambria" w:hAnsi="Cambria"/>
          <w:b/>
          <w:bCs/>
        </w:rPr>
      </w:pPr>
      <w:r w:rsidRPr="00900A7D">
        <w:rPr>
          <w:rFonts w:ascii="Cambria" w:hAnsi="Cambria"/>
          <w:b/>
          <w:bCs/>
        </w:rPr>
        <w:t>FIŞA DISCIPLINEI</w:t>
      </w:r>
    </w:p>
    <w:p w14:paraId="4063A88E" w14:textId="77777777" w:rsidR="00A53F44" w:rsidRPr="00900A7D" w:rsidRDefault="00A53F44" w:rsidP="00A53F44">
      <w:pPr>
        <w:pStyle w:val="Default"/>
        <w:jc w:val="center"/>
        <w:rPr>
          <w:rFonts w:ascii="Cambria" w:hAnsi="Cambria"/>
          <w:sz w:val="20"/>
          <w:szCs w:val="20"/>
        </w:rPr>
      </w:pPr>
      <w:r w:rsidRPr="00900A7D">
        <w:rPr>
          <w:rFonts w:ascii="Cambria" w:hAnsi="Cambria"/>
          <w:sz w:val="20"/>
          <w:szCs w:val="20"/>
        </w:rPr>
        <w:t xml:space="preserve">Arta </w:t>
      </w:r>
      <w:proofErr w:type="spellStart"/>
      <w:r w:rsidRPr="00900A7D">
        <w:rPr>
          <w:rFonts w:ascii="Cambria" w:hAnsi="Cambria"/>
          <w:sz w:val="20"/>
          <w:szCs w:val="20"/>
        </w:rPr>
        <w:t>actorului</w:t>
      </w:r>
      <w:proofErr w:type="spellEnd"/>
      <w:r w:rsidRPr="00900A7D">
        <w:rPr>
          <w:rFonts w:ascii="Cambria" w:hAnsi="Cambria"/>
          <w:sz w:val="20"/>
          <w:szCs w:val="20"/>
        </w:rPr>
        <w:t xml:space="preserve">: </w:t>
      </w:r>
      <w:proofErr w:type="spellStart"/>
      <w:r w:rsidRPr="00900A7D">
        <w:rPr>
          <w:rFonts w:ascii="Cambria" w:hAnsi="Cambria"/>
          <w:sz w:val="20"/>
          <w:szCs w:val="20"/>
        </w:rPr>
        <w:t>Elaborarea</w:t>
      </w:r>
      <w:proofErr w:type="spellEnd"/>
      <w:r w:rsidRPr="00900A7D">
        <w:rPr>
          <w:rFonts w:ascii="Cambria" w:hAnsi="Cambria"/>
          <w:sz w:val="20"/>
          <w:szCs w:val="20"/>
        </w:rPr>
        <w:t xml:space="preserve"> </w:t>
      </w:r>
      <w:proofErr w:type="spellStart"/>
      <w:r w:rsidRPr="00900A7D">
        <w:rPr>
          <w:rFonts w:ascii="Cambria" w:hAnsi="Cambria"/>
          <w:sz w:val="20"/>
          <w:szCs w:val="20"/>
        </w:rPr>
        <w:t>personajului</w:t>
      </w:r>
      <w:proofErr w:type="spellEnd"/>
      <w:r w:rsidRPr="00900A7D">
        <w:rPr>
          <w:rFonts w:ascii="Cambria" w:hAnsi="Cambria"/>
          <w:sz w:val="20"/>
          <w:szCs w:val="20"/>
        </w:rPr>
        <w:t xml:space="preserve"> </w:t>
      </w:r>
      <w:proofErr w:type="spellStart"/>
      <w:r w:rsidRPr="00900A7D">
        <w:rPr>
          <w:rFonts w:ascii="Cambria" w:hAnsi="Cambria"/>
          <w:sz w:val="20"/>
          <w:szCs w:val="20"/>
        </w:rPr>
        <w:t>teatral</w:t>
      </w:r>
      <w:proofErr w:type="spellEnd"/>
      <w:r w:rsidRPr="00900A7D">
        <w:rPr>
          <w:rFonts w:ascii="Cambria" w:hAnsi="Cambria"/>
          <w:sz w:val="20"/>
          <w:szCs w:val="20"/>
        </w:rPr>
        <w:t xml:space="preserve"> </w:t>
      </w:r>
      <w:proofErr w:type="spellStart"/>
      <w:r w:rsidRPr="00900A7D">
        <w:rPr>
          <w:rFonts w:ascii="Cambria" w:hAnsi="Cambria"/>
          <w:sz w:val="20"/>
          <w:szCs w:val="20"/>
        </w:rPr>
        <w:t>şi</w:t>
      </w:r>
      <w:proofErr w:type="spellEnd"/>
      <w:r w:rsidRPr="00900A7D">
        <w:rPr>
          <w:rFonts w:ascii="Cambria" w:hAnsi="Cambria"/>
          <w:sz w:val="20"/>
          <w:szCs w:val="20"/>
        </w:rPr>
        <w:t xml:space="preserve"> </w:t>
      </w:r>
      <w:proofErr w:type="spellStart"/>
      <w:r w:rsidRPr="00900A7D">
        <w:rPr>
          <w:rFonts w:ascii="Cambria" w:hAnsi="Cambria"/>
          <w:sz w:val="20"/>
          <w:szCs w:val="20"/>
        </w:rPr>
        <w:t>improvizaţie</w:t>
      </w:r>
      <w:proofErr w:type="spellEnd"/>
      <w:r w:rsidRPr="00900A7D">
        <w:rPr>
          <w:rFonts w:ascii="Cambria" w:hAnsi="Cambria"/>
          <w:sz w:val="20"/>
          <w:szCs w:val="20"/>
        </w:rPr>
        <w:t xml:space="preserve"> </w:t>
      </w:r>
      <w:proofErr w:type="spellStart"/>
      <w:r w:rsidRPr="00900A7D">
        <w:rPr>
          <w:rFonts w:ascii="Cambria" w:hAnsi="Cambria"/>
          <w:sz w:val="20"/>
          <w:szCs w:val="20"/>
        </w:rPr>
        <w:t>scenică</w:t>
      </w:r>
      <w:proofErr w:type="spellEnd"/>
      <w:r w:rsidRPr="00900A7D">
        <w:rPr>
          <w:rFonts w:ascii="Cambria" w:hAnsi="Cambria"/>
          <w:sz w:val="20"/>
          <w:szCs w:val="20"/>
        </w:rPr>
        <w:t xml:space="preserve"> </w:t>
      </w:r>
    </w:p>
    <w:p w14:paraId="73B2268A" w14:textId="7FC96D37" w:rsidR="00123B64" w:rsidRPr="00900A7D" w:rsidRDefault="00123B64" w:rsidP="00FB5485">
      <w:pPr>
        <w:jc w:val="center"/>
        <w:rPr>
          <w:rFonts w:ascii="Cambria" w:hAnsi="Cambria"/>
          <w:i/>
          <w:iCs/>
          <w:color w:val="FF0000"/>
        </w:rPr>
      </w:pPr>
    </w:p>
    <w:p w14:paraId="147D6DE1" w14:textId="4547F249" w:rsidR="00123B64" w:rsidRPr="00900A7D" w:rsidRDefault="00123B64" w:rsidP="00FB5485">
      <w:pPr>
        <w:jc w:val="center"/>
        <w:rPr>
          <w:rFonts w:ascii="Cambria" w:hAnsi="Cambria"/>
        </w:rPr>
      </w:pPr>
      <w:r w:rsidRPr="00900A7D">
        <w:rPr>
          <w:rFonts w:ascii="Cambria" w:hAnsi="Cambria"/>
        </w:rPr>
        <w:t>Anul universitar</w:t>
      </w:r>
      <w:r w:rsidR="00632190" w:rsidRPr="00900A7D">
        <w:rPr>
          <w:rFonts w:ascii="Cambria" w:hAnsi="Cambria"/>
        </w:rPr>
        <w:t xml:space="preserve"> </w:t>
      </w:r>
      <w:r w:rsidR="00A53F44" w:rsidRPr="00900A7D">
        <w:rPr>
          <w:rFonts w:ascii="Cambria" w:hAnsi="Cambria" w:cs="Times New Roman"/>
          <w:color w:val="000000" w:themeColor="text1"/>
          <w:lang w:val="hu-HU"/>
        </w:rPr>
        <w:t>2025/2026</w:t>
      </w:r>
    </w:p>
    <w:p w14:paraId="28DAEF12" w14:textId="77777777" w:rsidR="002315D2" w:rsidRPr="00900A7D" w:rsidRDefault="002315D2" w:rsidP="002315D2">
      <w:pPr>
        <w:rPr>
          <w:rFonts w:ascii="Cambria" w:hAnsi="Cambria"/>
          <w:color w:val="FF0000"/>
          <w:sz w:val="20"/>
          <w:szCs w:val="20"/>
        </w:rPr>
      </w:pPr>
    </w:p>
    <w:p w14:paraId="6FE23610" w14:textId="77777777" w:rsidR="00886616" w:rsidRPr="00900A7D" w:rsidRDefault="00886616" w:rsidP="003D7F8A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900A7D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D51618" w:rsidRPr="00900A7D" w14:paraId="36E5E3E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D51618" w:rsidRPr="00900A7D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900A7D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33E6C37A" w14:textId="05F0C28C" w:rsidR="00D51618" w:rsidRPr="00900A7D" w:rsidRDefault="00A53F44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900A7D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Universitatea Babeș-Bolyai</w:t>
            </w:r>
          </w:p>
        </w:tc>
      </w:tr>
      <w:tr w:rsidR="00D51618" w:rsidRPr="00900A7D" w14:paraId="337527D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D51618" w:rsidRPr="00900A7D" w:rsidRDefault="00D51618" w:rsidP="00D51618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900A7D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5D1FA1F" w14:textId="10844B63" w:rsidR="00D51618" w:rsidRPr="00900A7D" w:rsidRDefault="00A53F44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900A7D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Teatru și Film</w:t>
            </w:r>
          </w:p>
        </w:tc>
      </w:tr>
      <w:tr w:rsidR="00D51618" w:rsidRPr="00900A7D" w14:paraId="7601816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D51618" w:rsidRPr="00900A7D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900A7D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4A98289" w14:textId="5B288773" w:rsidR="00D51618" w:rsidRPr="00900A7D" w:rsidRDefault="00A53F44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900A7D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Maghiar de Teatru</w:t>
            </w:r>
          </w:p>
        </w:tc>
      </w:tr>
      <w:tr w:rsidR="00D51618" w:rsidRPr="00900A7D" w14:paraId="75057EA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D51618" w:rsidRPr="00900A7D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900A7D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1.4.</w:t>
            </w:r>
            <w:r w:rsidRPr="00900A7D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900A7D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E1920A1" w14:textId="11D6C6AB" w:rsidR="00D51618" w:rsidRPr="00900A7D" w:rsidRDefault="00A53F44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900A7D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Teatru și Artele spectacolului</w:t>
            </w:r>
          </w:p>
        </w:tc>
      </w:tr>
      <w:tr w:rsidR="00D51618" w:rsidRPr="00900A7D" w14:paraId="621A245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D51618" w:rsidRPr="00900A7D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 w:rsidRPr="00900A7D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1.5.</w:t>
            </w:r>
            <w:r w:rsidRPr="00900A7D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900A7D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F581B40" w14:textId="3324C68B" w:rsidR="00D70267" w:rsidRPr="00900A7D" w:rsidRDefault="00A53F44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900A7D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Licență</w:t>
            </w:r>
          </w:p>
        </w:tc>
      </w:tr>
      <w:tr w:rsidR="00D51618" w:rsidRPr="00900A7D" w14:paraId="656B8906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D51618" w:rsidRPr="00900A7D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900A7D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025CE64" w14:textId="0EF6C6B5" w:rsidR="00D51618" w:rsidRPr="00900A7D" w:rsidRDefault="00A53F44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900A7D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Artele spectacolului / Actorie</w:t>
            </w:r>
          </w:p>
        </w:tc>
      </w:tr>
      <w:tr w:rsidR="00D51618" w:rsidRPr="00900A7D" w14:paraId="506B4158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D51618" w:rsidRPr="00900A7D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900A7D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98F7AEA" w14:textId="1AA41E6E" w:rsidR="00D51618" w:rsidRPr="00900A7D" w:rsidRDefault="004875E3" w:rsidP="00D5161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900A7D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 xml:space="preserve">  Învățământ cu frecvență</w:t>
            </w:r>
          </w:p>
        </w:tc>
      </w:tr>
    </w:tbl>
    <w:p w14:paraId="04115883" w14:textId="77777777" w:rsidR="00FC204E" w:rsidRPr="00900A7D" w:rsidRDefault="00FC204E" w:rsidP="00886616">
      <w:pPr>
        <w:spacing w:after="0"/>
        <w:rPr>
          <w:rFonts w:ascii="Cambria" w:hAnsi="Cambria"/>
          <w:b/>
          <w:sz w:val="20"/>
          <w:szCs w:val="20"/>
        </w:rPr>
      </w:pPr>
    </w:p>
    <w:p w14:paraId="101334E7" w14:textId="4A46042D" w:rsidR="00366881" w:rsidRPr="00900A7D" w:rsidRDefault="00366881" w:rsidP="00366881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900A7D">
        <w:rPr>
          <w:rFonts w:ascii="Cambria" w:hAnsi="Cambria"/>
          <w:b/>
          <w:sz w:val="20"/>
          <w:szCs w:val="20"/>
        </w:rPr>
        <w:t>2. Date despre 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900A7D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900A7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1AF8F791" w:rsidR="008F5E28" w:rsidRPr="00900A7D" w:rsidRDefault="00A53F44" w:rsidP="00A53F44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 xml:space="preserve">Arta </w:t>
            </w:r>
            <w:proofErr w:type="spellStart"/>
            <w:r w:rsidRPr="00900A7D">
              <w:rPr>
                <w:rFonts w:ascii="Cambria" w:hAnsi="Cambria"/>
                <w:sz w:val="20"/>
                <w:szCs w:val="20"/>
              </w:rPr>
              <w:t>actorului</w:t>
            </w:r>
            <w:proofErr w:type="spellEnd"/>
            <w:r w:rsidRPr="00900A7D">
              <w:rPr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Pr="00900A7D">
              <w:rPr>
                <w:rFonts w:ascii="Cambria" w:hAnsi="Cambria"/>
                <w:sz w:val="20"/>
                <w:szCs w:val="20"/>
              </w:rPr>
              <w:t>Elaborarea</w:t>
            </w:r>
            <w:proofErr w:type="spellEnd"/>
            <w:r w:rsidRPr="00900A7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00A7D">
              <w:rPr>
                <w:rFonts w:ascii="Cambria" w:hAnsi="Cambria"/>
                <w:sz w:val="20"/>
                <w:szCs w:val="20"/>
              </w:rPr>
              <w:t>personajului</w:t>
            </w:r>
            <w:proofErr w:type="spellEnd"/>
            <w:r w:rsidRPr="00900A7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00A7D">
              <w:rPr>
                <w:rFonts w:ascii="Cambria" w:hAnsi="Cambria"/>
                <w:sz w:val="20"/>
                <w:szCs w:val="20"/>
              </w:rPr>
              <w:t>teatral</w:t>
            </w:r>
            <w:proofErr w:type="spellEnd"/>
            <w:r w:rsidRPr="00900A7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00A7D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900A7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00A7D">
              <w:rPr>
                <w:rFonts w:ascii="Cambria" w:hAnsi="Cambria"/>
                <w:sz w:val="20"/>
                <w:szCs w:val="20"/>
              </w:rPr>
              <w:t>improvizaţie</w:t>
            </w:r>
            <w:proofErr w:type="spellEnd"/>
            <w:r w:rsidRPr="00900A7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00A7D">
              <w:rPr>
                <w:rFonts w:ascii="Cambria" w:hAnsi="Cambria"/>
                <w:sz w:val="20"/>
                <w:szCs w:val="20"/>
              </w:rPr>
              <w:t>scenică</w:t>
            </w:r>
            <w:proofErr w:type="spellEnd"/>
            <w:r w:rsidRPr="00900A7D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900A7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59CE770B" w:rsidR="008F5E28" w:rsidRPr="00900A7D" w:rsidRDefault="00A53F44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VLM4736</w:t>
            </w:r>
          </w:p>
        </w:tc>
      </w:tr>
      <w:tr w:rsidR="008F5E28" w:rsidRPr="00900A7D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900A7D" w:rsidRDefault="008F5E28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1D50237F" w:rsidR="008F5E28" w:rsidRPr="00900A7D" w:rsidRDefault="00900A7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lect. </w:t>
            </w:r>
            <w:proofErr w:type="spellStart"/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univ.dr</w:t>
            </w:r>
            <w:proofErr w:type="spellEnd"/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. </w:t>
            </w:r>
            <w:r w:rsidR="00A53F44"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K</w:t>
            </w:r>
            <w:proofErr w:type="spellStart"/>
            <w:r w:rsidR="00A53F44" w:rsidRPr="00900A7D">
              <w:rPr>
                <w:rFonts w:ascii="Cambria" w:eastAsia="Times New Roman" w:hAnsi="Cambria" w:cs="Times New Roman"/>
                <w:sz w:val="20"/>
                <w:lang w:val="hu-HU" w:eastAsia="zh-CN"/>
              </w:rPr>
              <w:t>öllő</w:t>
            </w:r>
            <w:proofErr w:type="spellEnd"/>
            <w:r w:rsidR="00A53F44" w:rsidRPr="00900A7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Csongor</w:t>
            </w:r>
          </w:p>
        </w:tc>
      </w:tr>
      <w:tr w:rsidR="008F5E28" w:rsidRPr="00900A7D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900A7D" w:rsidRDefault="008F5E28" w:rsidP="00BD3CB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2.3. Titularul </w:t>
            </w:r>
            <w:r w:rsidR="00273287"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activităților</w:t>
            </w: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450EFC3C" w:rsidR="008F5E28" w:rsidRPr="00900A7D" w:rsidRDefault="00900A7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lect. </w:t>
            </w:r>
            <w:proofErr w:type="spellStart"/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univ.dr</w:t>
            </w:r>
            <w:proofErr w:type="spellEnd"/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. </w:t>
            </w:r>
            <w:r w:rsidR="00A53F44"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Szilágyi-</w:t>
            </w:r>
            <w:proofErr w:type="spellStart"/>
            <w:r w:rsidR="00A53F44"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Palkó</w:t>
            </w:r>
            <w:proofErr w:type="spellEnd"/>
            <w:r w:rsidR="00A53F44"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Csaba, </w:t>
            </w: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lect. </w:t>
            </w:r>
            <w:proofErr w:type="spellStart"/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univ.</w:t>
            </w: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spec</w:t>
            </w:r>
            <w:proofErr w:type="spellEnd"/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.</w:t>
            </w: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="00A53F44"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Györgyjakab</w:t>
            </w:r>
            <w:proofErr w:type="spellEnd"/>
            <w:r w:rsidR="00A53F44"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="00A53F44"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Enikő</w:t>
            </w:r>
            <w:proofErr w:type="spellEnd"/>
            <w:r w:rsidR="00A53F44"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, </w:t>
            </w: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lect. </w:t>
            </w:r>
            <w:proofErr w:type="spellStart"/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univ.dr</w:t>
            </w:r>
            <w:proofErr w:type="spellEnd"/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. </w:t>
            </w:r>
            <w:proofErr w:type="spellStart"/>
            <w:r w:rsidR="00A53F44"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Kozma</w:t>
            </w:r>
            <w:proofErr w:type="spellEnd"/>
            <w:r w:rsidR="00A53F44"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Gábor</w:t>
            </w:r>
          </w:p>
        </w:tc>
      </w:tr>
      <w:tr w:rsidR="007566DE" w:rsidRPr="00900A7D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900A7D" w:rsidRDefault="006016CF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5EA6D662" w:rsidR="006016CF" w:rsidRPr="00900A7D" w:rsidRDefault="00A53F44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II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900A7D" w:rsidRDefault="006016CF" w:rsidP="00C60F8E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524F5067" w:rsidR="006016CF" w:rsidRPr="00900A7D" w:rsidRDefault="00A40500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900A7D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2.6. Tipul </w:t>
            </w:r>
          </w:p>
          <w:p w14:paraId="41308BFC" w14:textId="77777777" w:rsidR="006016CF" w:rsidRPr="00900A7D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58B1FA3C" w:rsidR="006016CF" w:rsidRPr="00900A7D" w:rsidRDefault="00A53F44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900A7D" w:rsidRDefault="006016C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vertAlign w:val="superscript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1A739EC1" w:rsidR="006016CF" w:rsidRPr="00900A7D" w:rsidRDefault="004875E3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sz w:val="18"/>
                <w:lang w:eastAsia="zh-CN"/>
              </w:rPr>
              <w:t>DS</w:t>
            </w:r>
          </w:p>
        </w:tc>
      </w:tr>
    </w:tbl>
    <w:p w14:paraId="6E504759" w14:textId="77777777" w:rsidR="00586682" w:rsidRPr="00900A7D" w:rsidRDefault="00586682" w:rsidP="00E463DB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59DB4156" w14:textId="13458D74" w:rsidR="00586682" w:rsidRPr="00900A7D" w:rsidRDefault="00586682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eastAsia="zh-CN"/>
        </w:rPr>
      </w:pPr>
      <w:r w:rsidRPr="00900A7D">
        <w:rPr>
          <w:rFonts w:ascii="Cambria" w:eastAsia="Times New Roman" w:hAnsi="Cambria" w:cs="Times New Roman"/>
          <w:b/>
          <w:sz w:val="20"/>
          <w:lang w:eastAsia="zh-CN"/>
        </w:rPr>
        <w:t xml:space="preserve">3. Timpul total estimat </w:t>
      </w:r>
      <w:r w:rsidRPr="00900A7D">
        <w:rPr>
          <w:rFonts w:ascii="Cambria" w:eastAsia="Times New Roman" w:hAnsi="Cambria" w:cs="Times New Roman"/>
          <w:sz w:val="20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900A7D" w14:paraId="4BEA5162" w14:textId="77777777" w:rsidTr="081A7B74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900A7D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79CC09E2" w:rsidR="002D19B2" w:rsidRPr="00900A7D" w:rsidRDefault="00A53F44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900A7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68C631B5" w:rsidR="002D19B2" w:rsidRPr="00900A7D" w:rsidRDefault="00A53F44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900A7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0F510566" w:rsidR="002D19B2" w:rsidRPr="00900A7D" w:rsidRDefault="00A53F44" w:rsidP="081A7B74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900A7D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3</w:t>
            </w:r>
          </w:p>
        </w:tc>
      </w:tr>
      <w:tr w:rsidR="004E578B" w:rsidRPr="00900A7D" w14:paraId="4ED618CB" w14:textId="77777777" w:rsidTr="081A7B74">
        <w:trPr>
          <w:trHeight w:val="284"/>
        </w:trPr>
        <w:tc>
          <w:tcPr>
            <w:tcW w:w="3539" w:type="dxa"/>
            <w:vAlign w:val="center"/>
          </w:tcPr>
          <w:p w14:paraId="77410C8B" w14:textId="12A6C308" w:rsidR="004E578B" w:rsidRPr="00900A7D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vAlign w:val="center"/>
          </w:tcPr>
          <w:p w14:paraId="158B1893" w14:textId="119A207F" w:rsidR="004E578B" w:rsidRPr="00900A7D" w:rsidRDefault="00A53F44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112</w:t>
            </w:r>
          </w:p>
        </w:tc>
        <w:tc>
          <w:tcPr>
            <w:tcW w:w="1842" w:type="dxa"/>
            <w:vAlign w:val="center"/>
          </w:tcPr>
          <w:p w14:paraId="23109F7F" w14:textId="70E2DA93" w:rsidR="004E578B" w:rsidRPr="00900A7D" w:rsidRDefault="004E578B" w:rsidP="001A4A0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din care: 3.5.</w:t>
            </w:r>
            <w:r w:rsidRPr="00900A7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</w:t>
            </w: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curs</w:t>
            </w:r>
            <w:r w:rsidRPr="00900A7D"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261652F6" w:rsidR="004E578B" w:rsidRPr="00900A7D" w:rsidRDefault="00A53F44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70</w:t>
            </w:r>
          </w:p>
        </w:tc>
        <w:tc>
          <w:tcPr>
            <w:tcW w:w="2977" w:type="dxa"/>
            <w:vAlign w:val="center"/>
          </w:tcPr>
          <w:p w14:paraId="283FA802" w14:textId="7C8F0755" w:rsidR="004E578B" w:rsidRPr="00900A7D" w:rsidRDefault="004E578B" w:rsidP="0045343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14:paraId="2D1D0F06" w14:textId="698A6C06" w:rsidR="004E578B" w:rsidRPr="00900A7D" w:rsidRDefault="00A53F44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42</w:t>
            </w:r>
          </w:p>
        </w:tc>
      </w:tr>
      <w:tr w:rsidR="00117B5A" w:rsidRPr="00900A7D" w14:paraId="76F485A1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900A7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567" w:type="dxa"/>
            <w:vAlign w:val="center"/>
          </w:tcPr>
          <w:p w14:paraId="7F017BBA" w14:textId="77777777" w:rsidR="00117B5A" w:rsidRPr="00900A7D" w:rsidRDefault="00117B5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ore</w:t>
            </w:r>
          </w:p>
        </w:tc>
      </w:tr>
      <w:tr w:rsidR="00117B5A" w:rsidRPr="00900A7D" w14:paraId="099BC67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900A7D" w:rsidRDefault="00117B5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val="fr-FR" w:eastAsia="zh-CN"/>
              </w:rPr>
            </w:pPr>
            <w:proofErr w:type="spellStart"/>
            <w:r w:rsidRPr="00900A7D">
              <w:rPr>
                <w:rFonts w:ascii="Cambria" w:eastAsia="Times New Roman" w:hAnsi="Cambria" w:cs="Times New Roman"/>
                <w:sz w:val="20"/>
                <w:lang w:val="fr-FR" w:eastAsia="zh-CN"/>
              </w:rPr>
              <w:t>Studiul</w:t>
            </w:r>
            <w:proofErr w:type="spellEnd"/>
            <w:r w:rsidRPr="00900A7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00A7D">
              <w:rPr>
                <w:rFonts w:ascii="Cambria" w:eastAsia="Times New Roman" w:hAnsi="Cambria" w:cs="Times New Roman"/>
                <w:sz w:val="20"/>
                <w:lang w:val="fr-FR" w:eastAsia="zh-CN"/>
              </w:rPr>
              <w:t>după</w:t>
            </w:r>
            <w:proofErr w:type="spellEnd"/>
            <w:r w:rsidRPr="00900A7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00A7D">
              <w:rPr>
                <w:rFonts w:ascii="Cambria" w:eastAsia="Times New Roman" w:hAnsi="Cambria" w:cs="Times New Roman"/>
                <w:sz w:val="20"/>
                <w:lang w:val="fr-FR" w:eastAsia="zh-CN"/>
              </w:rPr>
              <w:t>manual</w:t>
            </w:r>
            <w:proofErr w:type="spellEnd"/>
            <w:r w:rsidRPr="00900A7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 w:rsidRPr="00900A7D">
              <w:rPr>
                <w:rFonts w:ascii="Cambria" w:eastAsia="Times New Roman" w:hAnsi="Cambria" w:cs="Times New Roman"/>
                <w:sz w:val="20"/>
                <w:lang w:val="fr-FR" w:eastAsia="zh-CN"/>
              </w:rPr>
              <w:t>suport</w:t>
            </w:r>
            <w:proofErr w:type="spellEnd"/>
            <w:r w:rsidRPr="00900A7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de </w:t>
            </w:r>
            <w:proofErr w:type="spellStart"/>
            <w:r w:rsidRPr="00900A7D">
              <w:rPr>
                <w:rFonts w:ascii="Cambria" w:eastAsia="Times New Roman" w:hAnsi="Cambria" w:cs="Times New Roman"/>
                <w:sz w:val="20"/>
                <w:lang w:val="fr-FR" w:eastAsia="zh-CN"/>
              </w:rPr>
              <w:t>curs</w:t>
            </w:r>
            <w:proofErr w:type="spellEnd"/>
            <w:r w:rsidRPr="00900A7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 w:rsidRPr="00900A7D">
              <w:rPr>
                <w:rFonts w:ascii="Cambria" w:eastAsia="Times New Roman" w:hAnsi="Cambria" w:cs="Times New Roman"/>
                <w:sz w:val="20"/>
                <w:lang w:val="fr-FR" w:eastAsia="zh-CN"/>
              </w:rPr>
              <w:t>bibliografie</w:t>
            </w:r>
            <w:proofErr w:type="spellEnd"/>
            <w:r w:rsidRPr="00900A7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00A7D">
              <w:rPr>
                <w:rFonts w:ascii="Cambria" w:eastAsia="Times New Roman" w:hAnsi="Cambria" w:cs="Times New Roman"/>
                <w:sz w:val="20"/>
                <w:lang w:val="fr-FR" w:eastAsia="zh-CN"/>
              </w:rPr>
              <w:t>și</w:t>
            </w:r>
            <w:proofErr w:type="spellEnd"/>
            <w:r w:rsidRPr="00900A7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00A7D">
              <w:rPr>
                <w:rFonts w:ascii="Cambria" w:eastAsia="Times New Roman" w:hAnsi="Cambria" w:cs="Times New Roman"/>
                <w:sz w:val="20"/>
                <w:lang w:val="fr-FR" w:eastAsia="zh-CN"/>
              </w:rPr>
              <w:t>notițe</w:t>
            </w:r>
            <w:proofErr w:type="spellEnd"/>
            <w:r w:rsidRPr="00900A7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vAlign w:val="center"/>
          </w:tcPr>
          <w:p w14:paraId="1F6F3D9F" w14:textId="2086547F" w:rsidR="00117B5A" w:rsidRPr="00900A7D" w:rsidRDefault="00A53F44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15</w:t>
            </w:r>
          </w:p>
        </w:tc>
      </w:tr>
      <w:tr w:rsidR="00117B5A" w:rsidRPr="00900A7D" w14:paraId="19B7610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900A7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vAlign w:val="center"/>
          </w:tcPr>
          <w:p w14:paraId="7062CF4B" w14:textId="5C643D37" w:rsidR="00117B5A" w:rsidRPr="00900A7D" w:rsidRDefault="00A53F44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5</w:t>
            </w:r>
          </w:p>
        </w:tc>
      </w:tr>
      <w:tr w:rsidR="00117B5A" w:rsidRPr="00900A7D" w14:paraId="004325F9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56B21B2D" w:rsidR="00117B5A" w:rsidRPr="00900A7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Pregătire seminare/ laboratoare/ proiecte, teme, referate, portofolii și eseuri </w:t>
            </w:r>
          </w:p>
        </w:tc>
        <w:tc>
          <w:tcPr>
            <w:tcW w:w="567" w:type="dxa"/>
            <w:vAlign w:val="center"/>
          </w:tcPr>
          <w:p w14:paraId="5D07688F" w14:textId="21D72BA5" w:rsidR="00117B5A" w:rsidRPr="00900A7D" w:rsidRDefault="00A53F44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33</w:t>
            </w:r>
          </w:p>
        </w:tc>
      </w:tr>
      <w:tr w:rsidR="00117B5A" w:rsidRPr="00900A7D" w14:paraId="078D24F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900A7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val="en-GB" w:eastAsia="zh-CN"/>
              </w:rPr>
            </w:pPr>
            <w:proofErr w:type="spellStart"/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Tutoriat</w:t>
            </w:r>
            <w:proofErr w:type="spellEnd"/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vAlign w:val="center"/>
          </w:tcPr>
          <w:p w14:paraId="4844841D" w14:textId="11CFC859" w:rsidR="00117B5A" w:rsidRPr="00900A7D" w:rsidRDefault="00A53F44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10</w:t>
            </w:r>
          </w:p>
        </w:tc>
      </w:tr>
      <w:tr w:rsidR="00117B5A" w:rsidRPr="00900A7D" w14:paraId="246007A0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900A7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Examinări</w:t>
            </w:r>
            <w:r w:rsidR="002B3B45"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4B62B253" w14:textId="6B45C9A2" w:rsidR="00117B5A" w:rsidRPr="00900A7D" w:rsidRDefault="00A53F44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3</w:t>
            </w:r>
          </w:p>
        </w:tc>
      </w:tr>
      <w:tr w:rsidR="00117B5A" w:rsidRPr="00900A7D" w14:paraId="651F84A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33BB84A2" w:rsidR="00117B5A" w:rsidRPr="00900A7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Alte </w:t>
            </w:r>
            <w:proofErr w:type="spellStart"/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activităţi</w:t>
            </w:r>
            <w:proofErr w:type="spellEnd"/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18E004A9" w14:textId="6F553ABE" w:rsidR="00117B5A" w:rsidRPr="00900A7D" w:rsidRDefault="00A53F44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</w:tr>
      <w:tr w:rsidR="00117B5A" w:rsidRPr="00900A7D" w14:paraId="51A2E484" w14:textId="77777777" w:rsidTr="081A7B74">
        <w:trPr>
          <w:trHeight w:val="284"/>
        </w:trPr>
        <w:tc>
          <w:tcPr>
            <w:tcW w:w="6516" w:type="dxa"/>
            <w:gridSpan w:val="4"/>
            <w:vAlign w:val="center"/>
          </w:tcPr>
          <w:p w14:paraId="05321DBF" w14:textId="77777777" w:rsidR="00117B5A" w:rsidRPr="00900A7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14:paraId="6EABD8A3" w14:textId="22751BC8" w:rsidR="00117B5A" w:rsidRPr="00900A7D" w:rsidRDefault="00A53F44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63</w:t>
            </w:r>
          </w:p>
        </w:tc>
      </w:tr>
      <w:tr w:rsidR="004D2236" w:rsidRPr="00900A7D" w14:paraId="03E74F97" w14:textId="77777777" w:rsidTr="081A7B74">
        <w:trPr>
          <w:trHeight w:val="284"/>
        </w:trPr>
        <w:tc>
          <w:tcPr>
            <w:tcW w:w="6516" w:type="dxa"/>
            <w:gridSpan w:val="4"/>
            <w:vAlign w:val="center"/>
          </w:tcPr>
          <w:p w14:paraId="48E731BB" w14:textId="107A8477" w:rsidR="004D2236" w:rsidRPr="00900A7D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vAlign w:val="center"/>
          </w:tcPr>
          <w:p w14:paraId="686BA008" w14:textId="25B4B950" w:rsidR="004D2236" w:rsidRPr="00900A7D" w:rsidRDefault="22D9017C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175</w:t>
            </w:r>
          </w:p>
        </w:tc>
      </w:tr>
      <w:tr w:rsidR="004D2236" w:rsidRPr="00900A7D" w14:paraId="29D10D32" w14:textId="77777777" w:rsidTr="081A7B74">
        <w:trPr>
          <w:trHeight w:val="284"/>
        </w:trPr>
        <w:tc>
          <w:tcPr>
            <w:tcW w:w="6516" w:type="dxa"/>
            <w:gridSpan w:val="4"/>
            <w:vAlign w:val="center"/>
          </w:tcPr>
          <w:p w14:paraId="57B1019E" w14:textId="231E9DEF" w:rsidR="004D2236" w:rsidRPr="00900A7D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 w:rsidR="005B66A9" w:rsidRPr="00900A7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9</w:t>
            </w:r>
            <w:r w:rsidRPr="00900A7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. </w:t>
            </w:r>
            <w:r w:rsidR="005B66A9" w:rsidRPr="00900A7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vAlign w:val="center"/>
          </w:tcPr>
          <w:p w14:paraId="3C97E24A" w14:textId="58B0ED81" w:rsidR="004D2236" w:rsidRPr="00900A7D" w:rsidRDefault="47543D6C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7</w:t>
            </w:r>
          </w:p>
        </w:tc>
      </w:tr>
    </w:tbl>
    <w:p w14:paraId="61963589" w14:textId="77777777" w:rsidR="00DE6B49" w:rsidRPr="00900A7D" w:rsidRDefault="00DE6B49" w:rsidP="00DE6B49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eastAsia="zh-CN"/>
        </w:rPr>
      </w:pPr>
    </w:p>
    <w:p w14:paraId="7F75857F" w14:textId="2AA6F1C7" w:rsidR="00DE6B49" w:rsidRPr="00900A7D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eastAsia="zh-CN"/>
        </w:rPr>
      </w:pPr>
      <w:r w:rsidRPr="00900A7D">
        <w:rPr>
          <w:rFonts w:ascii="Cambria" w:eastAsia="Times New Roman" w:hAnsi="Cambria" w:cs="Times New Roman"/>
          <w:b/>
          <w:sz w:val="20"/>
          <w:lang w:eastAsia="zh-CN"/>
        </w:rPr>
        <w:t xml:space="preserve">4. Precondiții </w:t>
      </w:r>
      <w:r w:rsidRPr="00900A7D">
        <w:rPr>
          <w:rFonts w:ascii="Cambria" w:eastAsia="Times New Roman" w:hAnsi="Cambria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900A7D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900A7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01B796C9" w:rsidR="00221B6D" w:rsidRPr="00900A7D" w:rsidRDefault="00A53F44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>-</w:t>
            </w:r>
          </w:p>
        </w:tc>
      </w:tr>
      <w:tr w:rsidR="00221B6D" w:rsidRPr="00900A7D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900A7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4.2. de competențe</w:t>
            </w:r>
          </w:p>
        </w:tc>
        <w:tc>
          <w:tcPr>
            <w:tcW w:w="8647" w:type="dxa"/>
            <w:vAlign w:val="center"/>
          </w:tcPr>
          <w:p w14:paraId="74C547CB" w14:textId="45B02F16" w:rsidR="00221B6D" w:rsidRPr="00900A7D" w:rsidRDefault="00BC473F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Studentul dispune de o conștientizare corporală de bază, este capabil de prezență fizică și vocală și a însușit bazele construirii personajului.</w:t>
            </w:r>
          </w:p>
        </w:tc>
      </w:tr>
    </w:tbl>
    <w:p w14:paraId="3B1A6A87" w14:textId="77777777" w:rsidR="00DE6B49" w:rsidRPr="00900A7D" w:rsidRDefault="00DE6B49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eastAsia="zh-CN"/>
        </w:rPr>
      </w:pPr>
    </w:p>
    <w:p w14:paraId="0587E22E" w14:textId="77777777" w:rsidR="008E6D88" w:rsidRPr="00900A7D" w:rsidRDefault="008E6D88" w:rsidP="00AB0DE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900A7D">
        <w:rPr>
          <w:rFonts w:ascii="Cambria" w:eastAsia="Times New Roman" w:hAnsi="Cambria" w:cs="Times New Roman"/>
          <w:b/>
          <w:sz w:val="20"/>
          <w:lang w:eastAsia="zh-CN"/>
        </w:rPr>
        <w:t xml:space="preserve">5. Condiții </w:t>
      </w:r>
      <w:r w:rsidRPr="00900A7D">
        <w:rPr>
          <w:rFonts w:ascii="Cambria" w:eastAsia="Times New Roman" w:hAnsi="Cambria" w:cs="Times New Roman"/>
          <w:sz w:val="20"/>
          <w:lang w:eastAsia="zh-CN"/>
        </w:rPr>
        <w:t xml:space="preserve">(acolo </w:t>
      </w:r>
      <w:r w:rsidRPr="00900A7D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844EAD" w:rsidRPr="00900A7D" w14:paraId="23125FAA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844EAD" w:rsidRPr="00900A7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5.1. de desfășurare a cursului</w:t>
            </w:r>
          </w:p>
        </w:tc>
        <w:tc>
          <w:tcPr>
            <w:tcW w:w="6044" w:type="dxa"/>
            <w:vAlign w:val="center"/>
          </w:tcPr>
          <w:p w14:paraId="2D9AB4AF" w14:textId="0968EE04" w:rsidR="00844EAD" w:rsidRPr="00900A7D" w:rsidRDefault="00BC473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– Sală de repetiții cu spațiu de joc teatral</w:t>
            </w: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br/>
              <w:t>– Sistem de sonorizare (player audio), posibilitate de luare a notițelor</w:t>
            </w: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br/>
            </w: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lastRenderedPageBreak/>
              <w:t>– Posibilitatea realizării de înregistrări video (pentru autoobservare)</w:t>
            </w:r>
          </w:p>
        </w:tc>
      </w:tr>
      <w:tr w:rsidR="00844EAD" w:rsidRPr="00900A7D" w14:paraId="41B31065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844EAD" w:rsidRPr="00900A7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lastRenderedPageBreak/>
              <w:t>5.2. de desfășurare a seminarului/ laboratorului</w:t>
            </w:r>
          </w:p>
        </w:tc>
        <w:tc>
          <w:tcPr>
            <w:tcW w:w="6044" w:type="dxa"/>
            <w:vAlign w:val="center"/>
          </w:tcPr>
          <w:p w14:paraId="1E6271C3" w14:textId="2C1DB3B1" w:rsidR="00844EAD" w:rsidRPr="00900A7D" w:rsidRDefault="00BC473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t>– Spațiu de repetiții care permite libertate de mișcare</w:t>
            </w:r>
            <w:r w:rsidRPr="00900A7D">
              <w:rPr>
                <w:rFonts w:ascii="Cambria" w:eastAsia="Times New Roman" w:hAnsi="Cambria" w:cs="Times New Roman"/>
                <w:sz w:val="20"/>
                <w:lang w:eastAsia="zh-CN"/>
              </w:rPr>
              <w:br/>
              <w:t>– Acces la recuzită de bază și elemente de costum scenice</w:t>
            </w:r>
          </w:p>
        </w:tc>
      </w:tr>
    </w:tbl>
    <w:p w14:paraId="3C1B7549" w14:textId="77777777" w:rsidR="00F21FB8" w:rsidRPr="00900A7D" w:rsidRDefault="00F21FB8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778FDF1F" w14:textId="3C7CDC2A" w:rsidR="00AB0DE7" w:rsidRPr="00900A7D" w:rsidRDefault="00AB0DE7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900A7D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0B7D0D" w:rsidRPr="00900A7D" w14:paraId="2D7D0394" w14:textId="77777777" w:rsidTr="00820A4F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14:paraId="43C75A0D" w14:textId="77777777" w:rsidR="000B7D0D" w:rsidRPr="00900A7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00A7D">
              <w:rPr>
                <w:rFonts w:ascii="Cambria" w:hAnsi="Cambria"/>
                <w:b/>
                <w:sz w:val="20"/>
                <w:szCs w:val="20"/>
              </w:rPr>
              <w:t>Cunoștințe</w:t>
            </w:r>
          </w:p>
        </w:tc>
        <w:tc>
          <w:tcPr>
            <w:tcW w:w="9639" w:type="dxa"/>
            <w:vAlign w:val="center"/>
          </w:tcPr>
          <w:p w14:paraId="51D6836E" w14:textId="210F0BF0" w:rsidR="000B7D0D" w:rsidRPr="00900A7D" w:rsidRDefault="000B7D0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 xml:space="preserve">Studentul cunoaște: </w:t>
            </w:r>
            <w:r w:rsidR="00BC473F" w:rsidRPr="00900A7D">
              <w:rPr>
                <w:rFonts w:ascii="Cambria" w:hAnsi="Cambria"/>
                <w:sz w:val="20"/>
                <w:szCs w:val="20"/>
              </w:rPr>
              <w:t>bazele teoretice și practice ale construirii rolului, modalitățile de aplicare a improvizației în procesul de repetiție, precum și etapele construirii unei scene.</w:t>
            </w:r>
            <w:r w:rsidR="002C2A67" w:rsidRPr="00900A7D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</w:p>
        </w:tc>
      </w:tr>
      <w:tr w:rsidR="000B7D0D" w:rsidRPr="00900A7D" w14:paraId="06344140" w14:textId="77777777" w:rsidTr="00820A4F">
        <w:trPr>
          <w:cantSplit/>
          <w:trHeight w:val="1398"/>
        </w:trPr>
        <w:tc>
          <w:tcPr>
            <w:tcW w:w="852" w:type="dxa"/>
            <w:textDirection w:val="btLr"/>
            <w:vAlign w:val="center"/>
          </w:tcPr>
          <w:p w14:paraId="2FFF1ED5" w14:textId="77777777" w:rsidR="000B7D0D" w:rsidRPr="00900A7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00A7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vAlign w:val="center"/>
          </w:tcPr>
          <w:p w14:paraId="694E9197" w14:textId="4C13F03E" w:rsidR="000B7D0D" w:rsidRPr="00900A7D" w:rsidRDefault="00BC473F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iCs/>
                <w:sz w:val="20"/>
                <w:szCs w:val="20"/>
              </w:rPr>
              <w:t>Studentul este capabil să analizeze obiectivele, conflictele și evoluția emoțională a personajelor.</w:t>
            </w:r>
            <w:r w:rsidRPr="00900A7D">
              <w:rPr>
                <w:rFonts w:ascii="Cambria" w:hAnsi="Cambria"/>
                <w:iCs/>
                <w:sz w:val="20"/>
                <w:szCs w:val="20"/>
              </w:rPr>
              <w:br/>
              <w:t>Studentul este capabil să interpreteze indicațiile scenice din text și să țină cont de semnificația acestora în timpul lecturii (de exemplu: cui i se adresează personajul, în ce stare emoțională se află).</w:t>
            </w:r>
            <w:r w:rsidRPr="00900A7D">
              <w:rPr>
                <w:rFonts w:ascii="Cambria" w:hAnsi="Cambria"/>
                <w:iCs/>
                <w:sz w:val="20"/>
                <w:szCs w:val="20"/>
              </w:rPr>
              <w:br/>
              <w:t>Studentul este capabil să înțeleagă tiparele de comportament și dinamica emoțională a diferitelor personaje, apoi să le redea autentic pe scenă.</w:t>
            </w:r>
            <w:r w:rsidRPr="00900A7D">
              <w:rPr>
                <w:rFonts w:ascii="Cambria" w:hAnsi="Cambria"/>
                <w:iCs/>
                <w:sz w:val="20"/>
                <w:szCs w:val="20"/>
              </w:rPr>
              <w:br/>
              <w:t>Studentul este capabil să recunoască și să interpreteze rapid situația, precum și să utilizeze acțiunea sau dialogul cel mai potrivit contextului respectiv.</w:t>
            </w:r>
            <w:r w:rsidRPr="00900A7D">
              <w:rPr>
                <w:rFonts w:ascii="Cambria" w:hAnsi="Cambria"/>
                <w:iCs/>
                <w:sz w:val="20"/>
                <w:szCs w:val="20"/>
              </w:rPr>
              <w:br/>
              <w:t>Studentul este capabil să se adapteze la reacțiile partenerului și să răspundă spontan la schimbările apărute în dialog.</w:t>
            </w:r>
            <w:r w:rsidRPr="00900A7D">
              <w:rPr>
                <w:rFonts w:ascii="Cambria" w:hAnsi="Cambria"/>
                <w:iCs/>
                <w:sz w:val="20"/>
                <w:szCs w:val="20"/>
              </w:rPr>
              <w:br/>
              <w:t>Studentul este capabil să manipuleze atmosfera și starea scenei, schimbând conștient tonurile emoționale (de exemplu: de la tristețe la umor sau de la tensiune la calm).</w:t>
            </w:r>
            <w:r w:rsidRPr="00900A7D">
              <w:rPr>
                <w:rFonts w:ascii="Cambria" w:hAnsi="Cambria"/>
                <w:iCs/>
                <w:sz w:val="20"/>
                <w:szCs w:val="20"/>
              </w:rPr>
              <w:br/>
              <w:t>Studentul este capabil să găsească soluții spontane, originale și creative în diferite situații.</w:t>
            </w:r>
          </w:p>
        </w:tc>
      </w:tr>
      <w:tr w:rsidR="000B7D0D" w:rsidRPr="00900A7D" w14:paraId="006035DA" w14:textId="77777777" w:rsidTr="00820A4F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14:paraId="1DB7DD3D" w14:textId="77777777" w:rsidR="000B7D0D" w:rsidRPr="00900A7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00A7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31AF2E59" w14:textId="77777777" w:rsidR="000B7D0D" w:rsidRPr="00900A7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vAlign w:val="center"/>
          </w:tcPr>
          <w:p w14:paraId="2891E739" w14:textId="6237AA51" w:rsidR="000B7D0D" w:rsidRPr="00900A7D" w:rsidRDefault="000B7D0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900A7D">
              <w:rPr>
                <w:rFonts w:ascii="Cambria" w:hAnsi="Cambria"/>
                <w:sz w:val="20"/>
                <w:szCs w:val="20"/>
              </w:rPr>
              <w:t xml:space="preserve">are capacitatea de a lucra independent pentru </w:t>
            </w:r>
            <w:r w:rsidR="00BC473F" w:rsidRPr="00900A7D">
              <w:rPr>
                <w:rFonts w:ascii="Cambria" w:hAnsi="Cambria"/>
                <w:sz w:val="20"/>
                <w:szCs w:val="20"/>
              </w:rPr>
              <w:t>a elabora un rol, să participe activ la procesul de repetiție și să reflecteze critic asupra propriilor decizii artistice.</w:t>
            </w:r>
          </w:p>
        </w:tc>
      </w:tr>
    </w:tbl>
    <w:p w14:paraId="3696EE33" w14:textId="77777777" w:rsidR="00996E5F" w:rsidRPr="00900A7D" w:rsidRDefault="00996E5F" w:rsidP="00996E5F">
      <w:pPr>
        <w:spacing w:after="0"/>
        <w:rPr>
          <w:rFonts w:ascii="Cambria" w:hAnsi="Cambria"/>
          <w:b/>
          <w:sz w:val="20"/>
          <w:szCs w:val="20"/>
        </w:rPr>
      </w:pPr>
    </w:p>
    <w:p w14:paraId="7B03E77D" w14:textId="1D2F31D1" w:rsidR="003F481E" w:rsidRPr="00900A7D" w:rsidRDefault="003F481E" w:rsidP="0083358D">
      <w:pPr>
        <w:spacing w:after="0"/>
        <w:ind w:hanging="425"/>
        <w:rPr>
          <w:rFonts w:ascii="Cambria" w:hAnsi="Cambria"/>
          <w:sz w:val="20"/>
          <w:szCs w:val="20"/>
        </w:rPr>
      </w:pPr>
      <w:r w:rsidRPr="00900A7D">
        <w:rPr>
          <w:rFonts w:ascii="Cambria" w:hAnsi="Cambria"/>
          <w:b/>
          <w:sz w:val="20"/>
          <w:szCs w:val="20"/>
        </w:rPr>
        <w:t>7. Obiectivele disciplinei</w:t>
      </w:r>
      <w:r w:rsidRPr="00900A7D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900A7D" w14:paraId="70D4DA02" w14:textId="77777777" w:rsidTr="00820A4F">
        <w:trPr>
          <w:cantSplit/>
          <w:trHeight w:val="1003"/>
        </w:trPr>
        <w:tc>
          <w:tcPr>
            <w:tcW w:w="2830" w:type="dxa"/>
            <w:vAlign w:val="center"/>
          </w:tcPr>
          <w:p w14:paraId="64DCA41D" w14:textId="424DD99F" w:rsidR="0083358D" w:rsidRPr="00900A7D" w:rsidRDefault="00CA412A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900A7D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vAlign w:val="center"/>
          </w:tcPr>
          <w:p w14:paraId="7F90CB51" w14:textId="75318178" w:rsidR="0083358D" w:rsidRPr="00900A7D" w:rsidRDefault="00BC473F" w:rsidP="00694E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 xml:space="preserve">Studenții să își însușească la nivel practic diferite metode de analiză și construire a rolului, precum și bazele proceselor de repetiție </w:t>
            </w:r>
            <w:proofErr w:type="spellStart"/>
            <w:r w:rsidRPr="00900A7D">
              <w:rPr>
                <w:rFonts w:ascii="Cambria" w:hAnsi="Cambria"/>
                <w:sz w:val="20"/>
                <w:szCs w:val="20"/>
              </w:rPr>
              <w:t>improvizativă</w:t>
            </w:r>
            <w:proofErr w:type="spellEnd"/>
            <w:r w:rsidRPr="00900A7D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83358D" w:rsidRPr="00900A7D" w14:paraId="36D1494C" w14:textId="77777777" w:rsidTr="00820A4F">
        <w:trPr>
          <w:cantSplit/>
          <w:trHeight w:val="832"/>
        </w:trPr>
        <w:tc>
          <w:tcPr>
            <w:tcW w:w="2830" w:type="dxa"/>
            <w:vAlign w:val="center"/>
          </w:tcPr>
          <w:p w14:paraId="30BC7B09" w14:textId="5857C518" w:rsidR="0083358D" w:rsidRPr="00900A7D" w:rsidRDefault="00694E26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900A7D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vAlign w:val="center"/>
          </w:tcPr>
          <w:p w14:paraId="49C8C8EF" w14:textId="78E3B348" w:rsidR="0083358D" w:rsidRPr="00900A7D" w:rsidRDefault="00BC473F" w:rsidP="00694E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Dezvoltarea personajului rolului prin mijloace corporale, vocale și comportamentale.</w:t>
            </w:r>
            <w:r w:rsidRPr="00900A7D">
              <w:rPr>
                <w:rFonts w:ascii="Cambria" w:hAnsi="Cambria"/>
                <w:sz w:val="20"/>
                <w:szCs w:val="20"/>
              </w:rPr>
              <w:br/>
              <w:t>• Experimentarea etapelor structurate ale procesului de repetiție.</w:t>
            </w:r>
            <w:r w:rsidRPr="00900A7D">
              <w:rPr>
                <w:rFonts w:ascii="Cambria" w:hAnsi="Cambria"/>
                <w:sz w:val="20"/>
                <w:szCs w:val="20"/>
              </w:rPr>
              <w:br/>
              <w:t>• Aplicarea improvizației scenice în construirea rolului și elaborarea scenelor.</w:t>
            </w:r>
            <w:r w:rsidRPr="00900A7D">
              <w:rPr>
                <w:rFonts w:ascii="Cambria" w:hAnsi="Cambria"/>
                <w:sz w:val="20"/>
                <w:szCs w:val="20"/>
              </w:rPr>
              <w:br/>
              <w:t>• Prezentarea unei scene elaborate independent până la sfârșitul semestrului.</w:t>
            </w:r>
          </w:p>
        </w:tc>
      </w:tr>
    </w:tbl>
    <w:p w14:paraId="08ACB65C" w14:textId="77777777" w:rsidR="0083358D" w:rsidRPr="00900A7D" w:rsidRDefault="0083358D" w:rsidP="003F481E">
      <w:pPr>
        <w:ind w:hanging="426"/>
        <w:rPr>
          <w:rFonts w:ascii="Cambria" w:hAnsi="Cambria"/>
          <w:sz w:val="20"/>
          <w:szCs w:val="20"/>
        </w:rPr>
      </w:pPr>
    </w:p>
    <w:p w14:paraId="1AB1B035" w14:textId="77777777" w:rsidR="000B6EB1" w:rsidRPr="00900A7D" w:rsidRDefault="000B6EB1" w:rsidP="00F01F2B">
      <w:pPr>
        <w:rPr>
          <w:rFonts w:ascii="Cambria" w:hAnsi="Cambria"/>
          <w:sz w:val="20"/>
          <w:szCs w:val="20"/>
        </w:rPr>
      </w:pPr>
    </w:p>
    <w:p w14:paraId="550C8D78" w14:textId="369F3C44" w:rsidR="00996E5F" w:rsidRPr="00900A7D" w:rsidRDefault="002A3A93" w:rsidP="002A3A93">
      <w:pPr>
        <w:spacing w:after="0"/>
        <w:ind w:hanging="426"/>
        <w:rPr>
          <w:rFonts w:ascii="Cambria" w:hAnsi="Cambria"/>
          <w:b/>
          <w:sz w:val="20"/>
          <w:szCs w:val="20"/>
        </w:rPr>
      </w:pPr>
      <w:r w:rsidRPr="00900A7D">
        <w:rPr>
          <w:rFonts w:ascii="Cambria" w:hAnsi="Cambria"/>
          <w:b/>
          <w:sz w:val="20"/>
          <w:szCs w:val="20"/>
        </w:rPr>
        <w:t>8</w:t>
      </w:r>
      <w:r w:rsidR="0084063D" w:rsidRPr="00900A7D">
        <w:rPr>
          <w:rFonts w:ascii="Cambria" w:hAnsi="Cambria"/>
          <w:b/>
          <w:sz w:val="20"/>
          <w:szCs w:val="20"/>
        </w:rPr>
        <w:t>. 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8C28C6" w:rsidRPr="00900A7D" w14:paraId="5486D853" w14:textId="77777777" w:rsidTr="002054C8">
        <w:trPr>
          <w:trHeight w:val="284"/>
        </w:trPr>
        <w:tc>
          <w:tcPr>
            <w:tcW w:w="4395" w:type="dxa"/>
            <w:vAlign w:val="center"/>
          </w:tcPr>
          <w:p w14:paraId="7B7DE2C8" w14:textId="77777777" w:rsidR="002A3A93" w:rsidRPr="00900A7D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8.1 Curs</w:t>
            </w:r>
          </w:p>
        </w:tc>
        <w:tc>
          <w:tcPr>
            <w:tcW w:w="3119" w:type="dxa"/>
            <w:vAlign w:val="center"/>
          </w:tcPr>
          <w:p w14:paraId="27721A81" w14:textId="77777777" w:rsidR="002A3A93" w:rsidRPr="00900A7D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5F6F867A" w14:textId="77777777" w:rsidR="002A3A93" w:rsidRPr="00900A7D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="008C28C6" w:rsidRPr="00900A7D" w14:paraId="24407265" w14:textId="77777777" w:rsidTr="002054C8">
        <w:trPr>
          <w:trHeight w:val="284"/>
        </w:trPr>
        <w:tc>
          <w:tcPr>
            <w:tcW w:w="4395" w:type="dxa"/>
            <w:vAlign w:val="center"/>
          </w:tcPr>
          <w:p w14:paraId="5425D878" w14:textId="31630925" w:rsidR="002A3A93" w:rsidRPr="00900A7D" w:rsidRDefault="00BC473F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săptămâna 1–3: Procesul construirii rolului – obiectiv, obstacol, acțiune. Analiza de bază a textului și identificarea intențiilor.</w:t>
            </w:r>
          </w:p>
        </w:tc>
        <w:tc>
          <w:tcPr>
            <w:tcW w:w="3119" w:type="dxa"/>
            <w:vAlign w:val="center"/>
          </w:tcPr>
          <w:p w14:paraId="4AEE5826" w14:textId="50B718BF" w:rsidR="002A3A93" w:rsidRPr="00900A7D" w:rsidRDefault="00BC473F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– Prelegere interactivă</w:t>
            </w: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Analiza studiilor de caz și a exemplelor</w:t>
            </w: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Exerciții de analiză a textului</w:t>
            </w: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Demonstrații video și live</w:t>
            </w: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Introduceri teoretice pentru pregătirea activității practice</w:t>
            </w: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14:paraId="34B87A81" w14:textId="04A43F68" w:rsidR="002A3A93" w:rsidRPr="00900A7D" w:rsidRDefault="002054C8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Cursul are o orientare practică, iar introducerile teoretice sunt construite de fiecare dată pe baza propriei munci scenice a studenților. În cadrul orelor au loc participare activă și feedback continuu.</w:t>
            </w:r>
          </w:p>
        </w:tc>
      </w:tr>
      <w:tr w:rsidR="008C28C6" w:rsidRPr="00900A7D" w14:paraId="0B451E2D" w14:textId="77777777" w:rsidTr="002054C8">
        <w:trPr>
          <w:trHeight w:val="284"/>
        </w:trPr>
        <w:tc>
          <w:tcPr>
            <w:tcW w:w="4395" w:type="dxa"/>
            <w:vAlign w:val="center"/>
          </w:tcPr>
          <w:p w14:paraId="577143C3" w14:textId="51F46F61" w:rsidR="002A3A93" w:rsidRPr="00900A7D" w:rsidRDefault="00BC473F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săptămâna 4–6: Etapele procesului de repetiție – structurarea spațială, emoțională și ritmică a scenei.</w:t>
            </w:r>
          </w:p>
        </w:tc>
        <w:tc>
          <w:tcPr>
            <w:tcW w:w="3119" w:type="dxa"/>
            <w:vAlign w:val="center"/>
          </w:tcPr>
          <w:p w14:paraId="2F417D16" w14:textId="50BDEAAA" w:rsidR="007965C1" w:rsidRPr="00900A7D" w:rsidRDefault="00BC473F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– Prelegere interactivă</w:t>
            </w: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Analiza studiilor de caz și a exemplelor</w:t>
            </w: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Exerciții de analiză a textului</w:t>
            </w: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</w: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lastRenderedPageBreak/>
              <w:t>– Demonstrații video și live</w:t>
            </w: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Muncă practică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14:paraId="7E688862" w14:textId="77777777" w:rsidR="002A3A93" w:rsidRPr="00900A7D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900A7D" w14:paraId="047DE1FD" w14:textId="77777777" w:rsidTr="002054C8">
        <w:trPr>
          <w:trHeight w:val="284"/>
        </w:trPr>
        <w:tc>
          <w:tcPr>
            <w:tcW w:w="4395" w:type="dxa"/>
            <w:vAlign w:val="center"/>
          </w:tcPr>
          <w:p w14:paraId="75A36083" w14:textId="51ACA489" w:rsidR="002A3A93" w:rsidRPr="00900A7D" w:rsidRDefault="00BC473F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săptămâna 7–9: Relația cu partenerul – dialog, reacție, atenție.</w:t>
            </w:r>
          </w:p>
        </w:tc>
        <w:tc>
          <w:tcPr>
            <w:tcW w:w="3119" w:type="dxa"/>
            <w:vAlign w:val="center"/>
          </w:tcPr>
          <w:p w14:paraId="17BA7C53" w14:textId="249E88EA" w:rsidR="002A3A93" w:rsidRPr="00900A7D" w:rsidRDefault="00BC473F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– Prelegere interactivă</w:t>
            </w: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Analiza studiilor de caz și a exemplelor</w:t>
            </w: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Exerciții de analiză a textului</w:t>
            </w: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Demonstrații video și live</w:t>
            </w: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Muncă practică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14:paraId="68404402" w14:textId="77777777" w:rsidR="002A3A93" w:rsidRPr="00900A7D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900A7D" w14:paraId="30D75F9C" w14:textId="77777777" w:rsidTr="002054C8">
        <w:trPr>
          <w:trHeight w:val="284"/>
        </w:trPr>
        <w:tc>
          <w:tcPr>
            <w:tcW w:w="4395" w:type="dxa"/>
            <w:vAlign w:val="center"/>
          </w:tcPr>
          <w:p w14:paraId="6C53518B" w14:textId="79BA3257" w:rsidR="002A3A93" w:rsidRPr="00900A7D" w:rsidRDefault="00BC473F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săptămâna 10–11: Improvizația scenică – dezvoltarea rolului în situații vii.</w:t>
            </w:r>
          </w:p>
        </w:tc>
        <w:tc>
          <w:tcPr>
            <w:tcW w:w="3119" w:type="dxa"/>
            <w:vAlign w:val="center"/>
          </w:tcPr>
          <w:p w14:paraId="536C28E5" w14:textId="70F72FDA" w:rsidR="002A3A93" w:rsidRPr="00900A7D" w:rsidRDefault="00BC473F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– Prelegere interactivă</w:t>
            </w: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Analiza studiilor de caz și a exemplelor</w:t>
            </w: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Exerciții de analiză a textului</w:t>
            </w: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Demonstrații video și live</w:t>
            </w: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Muncă practică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14:paraId="7769CC81" w14:textId="77777777" w:rsidR="002A3A93" w:rsidRPr="00900A7D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900A7D" w14:paraId="004A8D06" w14:textId="77777777" w:rsidTr="002054C8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DB6" w14:textId="4F98B9F5" w:rsidR="003F659E" w:rsidRPr="00900A7D" w:rsidRDefault="00BC473F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săptămâna 12–14: Elaborarea individuală a unei scene și repetițiile pentru scena de examen.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203A0483" w:rsidR="003F659E" w:rsidRPr="00900A7D" w:rsidRDefault="00BC473F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– Tutorat individual și consultații</w:t>
            </w: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Repetiții de grup și coordonarea scenelor</w:t>
            </w: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 xml:space="preserve">– Discuții bazate pe </w:t>
            </w:r>
            <w:proofErr w:type="spellStart"/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autoreflecție</w:t>
            </w:r>
            <w:proofErr w:type="spellEnd"/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Prezentări preliminare</w:t>
            </w: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Sesiune de pregătire pentru examen (rafinare tehnică și de conținut)</w:t>
            </w:r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Feedback din partea colegilor și a profesorului („</w:t>
            </w:r>
            <w:proofErr w:type="spellStart"/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peer</w:t>
            </w:r>
            <w:proofErr w:type="spellEnd"/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&amp; </w:t>
            </w:r>
            <w:proofErr w:type="spellStart"/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teacher</w:t>
            </w:r>
            <w:proofErr w:type="spellEnd"/>
            <w:r w:rsidRPr="00900A7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feedback”)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76C62772" w:rsidR="003F659E" w:rsidRPr="00900A7D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900A7D" w14:paraId="6DEC7BC6" w14:textId="77777777" w:rsidTr="002054C8">
        <w:trPr>
          <w:trHeight w:val="284"/>
        </w:trPr>
        <w:tc>
          <w:tcPr>
            <w:tcW w:w="10491" w:type="dxa"/>
            <w:gridSpan w:val="3"/>
            <w:vAlign w:val="center"/>
          </w:tcPr>
          <w:p w14:paraId="368E06A2" w14:textId="664279D3" w:rsidR="003F659E" w:rsidRPr="00900A7D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Bibliografie</w:t>
            </w:r>
            <w:r w:rsidR="002054C8" w:rsidRPr="00900A7D">
              <w:rPr>
                <w:rFonts w:ascii="Cambria" w:hAnsi="Cambria"/>
                <w:sz w:val="20"/>
                <w:szCs w:val="20"/>
              </w:rPr>
              <w:t xml:space="preserve"> obligatorie:</w:t>
            </w:r>
          </w:p>
          <w:p w14:paraId="1F487117" w14:textId="77777777" w:rsidR="002054C8" w:rsidRPr="00900A7D" w:rsidRDefault="002054C8" w:rsidP="002054C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00900A7D">
              <w:rPr>
                <w:rFonts w:ascii="Cambria" w:hAnsi="Cambria" w:cs="Times New Roman"/>
                <w:sz w:val="20"/>
                <w:szCs w:val="20"/>
              </w:rPr>
              <w:t>Declan</w:t>
            </w:r>
            <w:proofErr w:type="spellEnd"/>
            <w:r w:rsidRPr="00900A7D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00A7D">
              <w:rPr>
                <w:rFonts w:ascii="Cambria" w:hAnsi="Cambria" w:cs="Times New Roman"/>
                <w:sz w:val="20"/>
                <w:szCs w:val="20"/>
              </w:rPr>
              <w:t>Donnellan</w:t>
            </w:r>
            <w:proofErr w:type="spellEnd"/>
            <w:r w:rsidRPr="00900A7D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r w:rsidRPr="00900A7D">
              <w:rPr>
                <w:rFonts w:ascii="Cambria" w:hAnsi="Cambria" w:cs="Times New Roman"/>
                <w:i/>
                <w:iCs/>
                <w:sz w:val="20"/>
                <w:szCs w:val="20"/>
              </w:rPr>
              <w:t xml:space="preserve">A </w:t>
            </w:r>
            <w:proofErr w:type="spellStart"/>
            <w:r w:rsidRPr="00900A7D">
              <w:rPr>
                <w:rFonts w:ascii="Cambria" w:hAnsi="Cambria" w:cs="Times New Roman"/>
                <w:i/>
                <w:iCs/>
                <w:sz w:val="20"/>
                <w:szCs w:val="20"/>
              </w:rPr>
              <w:t>színész</w:t>
            </w:r>
            <w:proofErr w:type="spellEnd"/>
            <w:r w:rsidRPr="00900A7D">
              <w:rPr>
                <w:rFonts w:ascii="Cambria" w:hAnsi="Cambria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00A7D">
              <w:rPr>
                <w:rFonts w:ascii="Cambria" w:hAnsi="Cambria" w:cs="Times New Roman"/>
                <w:i/>
                <w:iCs/>
                <w:sz w:val="20"/>
                <w:szCs w:val="20"/>
              </w:rPr>
              <w:t>és</w:t>
            </w:r>
            <w:proofErr w:type="spellEnd"/>
            <w:r w:rsidRPr="00900A7D">
              <w:rPr>
                <w:rFonts w:ascii="Cambria" w:hAnsi="Cambria" w:cs="Times New Roman"/>
                <w:i/>
                <w:iCs/>
                <w:sz w:val="20"/>
                <w:szCs w:val="20"/>
              </w:rPr>
              <w:t xml:space="preserve"> a </w:t>
            </w:r>
            <w:proofErr w:type="spellStart"/>
            <w:r w:rsidRPr="00900A7D">
              <w:rPr>
                <w:rFonts w:ascii="Cambria" w:hAnsi="Cambria" w:cs="Times New Roman"/>
                <w:i/>
                <w:iCs/>
                <w:sz w:val="20"/>
                <w:szCs w:val="20"/>
              </w:rPr>
              <w:t>célpont</w:t>
            </w:r>
            <w:proofErr w:type="spellEnd"/>
            <w:r w:rsidRPr="00900A7D">
              <w:rPr>
                <w:rFonts w:ascii="Cambria" w:hAnsi="Cambria" w:cs="Times New Roman"/>
                <w:sz w:val="20"/>
                <w:szCs w:val="20"/>
              </w:rPr>
              <w:t xml:space="preserve"> (</w:t>
            </w:r>
            <w:proofErr w:type="spellStart"/>
            <w:r w:rsidRPr="00900A7D">
              <w:rPr>
                <w:rFonts w:ascii="Cambria" w:hAnsi="Cambria" w:cs="Times New Roman"/>
                <w:sz w:val="20"/>
                <w:szCs w:val="20"/>
              </w:rPr>
              <w:t>Színház</w:t>
            </w:r>
            <w:proofErr w:type="spellEnd"/>
            <w:r w:rsidRPr="00900A7D">
              <w:rPr>
                <w:rFonts w:ascii="Cambria" w:hAnsi="Cambria" w:cs="Times New Roman"/>
                <w:sz w:val="20"/>
                <w:szCs w:val="20"/>
              </w:rPr>
              <w:t xml:space="preserve">- </w:t>
            </w:r>
            <w:proofErr w:type="spellStart"/>
            <w:r w:rsidRPr="00900A7D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00900A7D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00A7D">
              <w:rPr>
                <w:rFonts w:ascii="Cambria" w:hAnsi="Cambria" w:cs="Times New Roman"/>
                <w:sz w:val="20"/>
                <w:szCs w:val="20"/>
              </w:rPr>
              <w:t>Filmművészeti</w:t>
            </w:r>
            <w:proofErr w:type="spellEnd"/>
            <w:r w:rsidRPr="00900A7D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00A7D">
              <w:rPr>
                <w:rFonts w:ascii="Cambria" w:hAnsi="Cambria" w:cs="Times New Roman"/>
                <w:sz w:val="20"/>
                <w:szCs w:val="20"/>
              </w:rPr>
              <w:t>Egyetem</w:t>
            </w:r>
            <w:proofErr w:type="spellEnd"/>
            <w:r w:rsidRPr="00900A7D">
              <w:rPr>
                <w:rFonts w:ascii="Cambria" w:hAnsi="Cambria" w:cs="Times New Roman"/>
                <w:sz w:val="20"/>
                <w:szCs w:val="20"/>
              </w:rPr>
              <w:t>, 2008)</w:t>
            </w:r>
          </w:p>
          <w:p w14:paraId="3927463D" w14:textId="77777777" w:rsidR="002054C8" w:rsidRPr="00900A7D" w:rsidRDefault="002054C8" w:rsidP="002054C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00900A7D">
              <w:rPr>
                <w:rFonts w:ascii="Cambria" w:hAnsi="Cambria" w:cs="Times New Roman"/>
                <w:sz w:val="20"/>
                <w:szCs w:val="20"/>
              </w:rPr>
              <w:t>Sztanyiszlavszkij</w:t>
            </w:r>
            <w:proofErr w:type="spellEnd"/>
            <w:r w:rsidRPr="00900A7D">
              <w:rPr>
                <w:rFonts w:ascii="Cambria" w:hAnsi="Cambria" w:cs="Times New Roman"/>
                <w:sz w:val="20"/>
                <w:szCs w:val="20"/>
              </w:rPr>
              <w:t xml:space="preserve">: A </w:t>
            </w:r>
            <w:proofErr w:type="spellStart"/>
            <w:r w:rsidRPr="00900A7D">
              <w:rPr>
                <w:rFonts w:ascii="Cambria" w:hAnsi="Cambria" w:cs="Times New Roman"/>
                <w:sz w:val="20"/>
                <w:szCs w:val="20"/>
              </w:rPr>
              <w:t>színész</w:t>
            </w:r>
            <w:proofErr w:type="spellEnd"/>
            <w:r w:rsidRPr="00900A7D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00A7D">
              <w:rPr>
                <w:rFonts w:ascii="Cambria" w:hAnsi="Cambria" w:cs="Times New Roman"/>
                <w:sz w:val="20"/>
                <w:szCs w:val="20"/>
              </w:rPr>
              <w:t>munkája</w:t>
            </w:r>
            <w:proofErr w:type="spellEnd"/>
            <w:r w:rsidRPr="00900A7D">
              <w:rPr>
                <w:rFonts w:ascii="Cambria" w:hAnsi="Cambria" w:cs="Times New Roman"/>
                <w:sz w:val="20"/>
                <w:szCs w:val="20"/>
              </w:rPr>
              <w:t xml:space="preserve">, I. </w:t>
            </w:r>
            <w:proofErr w:type="spellStart"/>
            <w:r w:rsidRPr="00900A7D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00900A7D">
              <w:rPr>
                <w:rFonts w:ascii="Cambria" w:hAnsi="Cambria" w:cs="Times New Roman"/>
                <w:sz w:val="20"/>
                <w:szCs w:val="20"/>
              </w:rPr>
              <w:t xml:space="preserve"> II. </w:t>
            </w:r>
            <w:proofErr w:type="spellStart"/>
            <w:r w:rsidRPr="00900A7D">
              <w:rPr>
                <w:rFonts w:ascii="Cambria" w:hAnsi="Cambria" w:cs="Times New Roman"/>
                <w:sz w:val="20"/>
                <w:szCs w:val="20"/>
              </w:rPr>
              <w:t>rész</w:t>
            </w:r>
            <w:proofErr w:type="spellEnd"/>
            <w:r w:rsidRPr="00900A7D">
              <w:rPr>
                <w:rFonts w:ascii="Cambria" w:hAnsi="Cambria" w:cs="Times New Roman"/>
                <w:sz w:val="20"/>
                <w:szCs w:val="20"/>
              </w:rPr>
              <w:t xml:space="preserve"> (Gondolat, 1988)</w:t>
            </w:r>
          </w:p>
          <w:p w14:paraId="32BE658E" w14:textId="77777777" w:rsidR="002054C8" w:rsidRPr="00900A7D" w:rsidRDefault="002054C8" w:rsidP="002054C8">
            <w:pPr>
              <w:pStyle w:val="BodyText"/>
              <w:rPr>
                <w:rFonts w:ascii="Cambria" w:hAnsi="Cambria"/>
                <w:i w:val="0"/>
                <w:sz w:val="24"/>
                <w:szCs w:val="24"/>
                <w:lang w:val="ro-RO"/>
              </w:rPr>
            </w:pPr>
            <w:proofErr w:type="spellStart"/>
            <w:r w:rsidRPr="00900A7D">
              <w:rPr>
                <w:rFonts w:ascii="Cambria" w:hAnsi="Cambria"/>
                <w:i w:val="0"/>
                <w:sz w:val="24"/>
                <w:szCs w:val="24"/>
                <w:lang w:val="ro-RO"/>
              </w:rPr>
              <w:t>Csehov</w:t>
            </w:r>
            <w:proofErr w:type="spellEnd"/>
            <w:r w:rsidRPr="00900A7D">
              <w:rPr>
                <w:rFonts w:ascii="Cambria" w:hAnsi="Cambria"/>
                <w:i w:val="0"/>
                <w:sz w:val="24"/>
                <w:szCs w:val="24"/>
                <w:lang w:val="ro-RO"/>
              </w:rPr>
              <w:t xml:space="preserve">, Mihail, </w:t>
            </w:r>
            <w:r w:rsidRPr="00900A7D">
              <w:rPr>
                <w:rFonts w:ascii="Cambria" w:hAnsi="Cambria"/>
                <w:iCs/>
                <w:sz w:val="24"/>
                <w:szCs w:val="24"/>
                <w:lang w:val="ro-RO"/>
              </w:rPr>
              <w:t xml:space="preserve">A </w:t>
            </w:r>
            <w:proofErr w:type="spellStart"/>
            <w:r w:rsidRPr="00900A7D">
              <w:rPr>
                <w:rFonts w:ascii="Cambria" w:hAnsi="Cambria"/>
                <w:iCs/>
                <w:sz w:val="24"/>
                <w:szCs w:val="24"/>
                <w:lang w:val="ro-RO"/>
              </w:rPr>
              <w:t>színészhez</w:t>
            </w:r>
            <w:proofErr w:type="spellEnd"/>
            <w:r w:rsidRPr="00900A7D">
              <w:rPr>
                <w:rFonts w:ascii="Cambria" w:hAnsi="Cambria"/>
                <w:iCs/>
                <w:sz w:val="24"/>
                <w:szCs w:val="24"/>
                <w:lang w:val="ro-RO"/>
              </w:rPr>
              <w:t xml:space="preserve">. A </w:t>
            </w:r>
            <w:proofErr w:type="spellStart"/>
            <w:r w:rsidRPr="00900A7D">
              <w:rPr>
                <w:rFonts w:ascii="Cambria" w:hAnsi="Cambria"/>
                <w:iCs/>
                <w:sz w:val="24"/>
                <w:szCs w:val="24"/>
                <w:lang w:val="ro-RO"/>
              </w:rPr>
              <w:t>színjátszás</w:t>
            </w:r>
            <w:proofErr w:type="spellEnd"/>
            <w:r w:rsidRPr="00900A7D">
              <w:rPr>
                <w:rFonts w:ascii="Cambria" w:hAnsi="Cambria"/>
                <w:i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00A7D">
              <w:rPr>
                <w:rFonts w:ascii="Cambria" w:hAnsi="Cambria"/>
                <w:iCs/>
                <w:sz w:val="24"/>
                <w:szCs w:val="24"/>
                <w:lang w:val="ro-RO"/>
              </w:rPr>
              <w:t>technikájáról</w:t>
            </w:r>
            <w:proofErr w:type="spellEnd"/>
            <w:r w:rsidRPr="00900A7D">
              <w:rPr>
                <w:rFonts w:ascii="Cambria" w:hAnsi="Cambria"/>
                <w:iCs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900A7D">
              <w:rPr>
                <w:rFonts w:ascii="Cambria" w:hAnsi="Cambria"/>
                <w:i w:val="0"/>
                <w:sz w:val="24"/>
                <w:szCs w:val="24"/>
                <w:lang w:val="ro-RO"/>
              </w:rPr>
              <w:t>Polgár</w:t>
            </w:r>
            <w:proofErr w:type="spellEnd"/>
            <w:r w:rsidRPr="00900A7D">
              <w:rPr>
                <w:rFonts w:ascii="Cambria" w:hAnsi="Cambria"/>
                <w:i w:val="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00A7D">
              <w:rPr>
                <w:rFonts w:ascii="Cambria" w:hAnsi="Cambria"/>
                <w:i w:val="0"/>
                <w:sz w:val="24"/>
                <w:szCs w:val="24"/>
                <w:lang w:val="ro-RO"/>
              </w:rPr>
              <w:t>Kiadó</w:t>
            </w:r>
            <w:proofErr w:type="spellEnd"/>
            <w:r w:rsidRPr="00900A7D">
              <w:rPr>
                <w:rFonts w:ascii="Cambria" w:hAnsi="Cambria"/>
                <w:i w:val="0"/>
                <w:sz w:val="24"/>
                <w:szCs w:val="24"/>
                <w:lang w:val="ro-RO"/>
              </w:rPr>
              <w:t>, Budapest, 1997</w:t>
            </w:r>
          </w:p>
          <w:p w14:paraId="28D0D0F1" w14:textId="0A017D23" w:rsidR="002054C8" w:rsidRPr="00900A7D" w:rsidRDefault="002054C8" w:rsidP="002054C8">
            <w:pPr>
              <w:pStyle w:val="BodyText"/>
              <w:rPr>
                <w:rFonts w:ascii="Cambria" w:hAnsi="Cambria"/>
                <w:i w:val="0"/>
                <w:sz w:val="24"/>
                <w:szCs w:val="24"/>
                <w:lang w:val="ro-RO"/>
              </w:rPr>
            </w:pPr>
            <w:proofErr w:type="spellStart"/>
            <w:r w:rsidRPr="00900A7D">
              <w:rPr>
                <w:rFonts w:ascii="Cambria" w:hAnsi="Cambria"/>
                <w:i w:val="0"/>
                <w:sz w:val="24"/>
                <w:szCs w:val="24"/>
                <w:lang w:val="ro-RO"/>
              </w:rPr>
              <w:t>Lecoq</w:t>
            </w:r>
            <w:proofErr w:type="spellEnd"/>
            <w:r w:rsidRPr="00900A7D">
              <w:rPr>
                <w:rFonts w:ascii="Cambria" w:hAnsi="Cambria"/>
                <w:i w:val="0"/>
                <w:sz w:val="24"/>
                <w:szCs w:val="24"/>
                <w:lang w:val="ro-RO"/>
              </w:rPr>
              <w:t xml:space="preserve">, Jacques, </w:t>
            </w:r>
            <w:r w:rsidRPr="00900A7D">
              <w:rPr>
                <w:rFonts w:ascii="Cambria" w:hAnsi="Cambria"/>
                <w:iCs/>
                <w:sz w:val="24"/>
                <w:szCs w:val="24"/>
                <w:lang w:val="ro-RO"/>
              </w:rPr>
              <w:t xml:space="preserve">A </w:t>
            </w:r>
            <w:proofErr w:type="spellStart"/>
            <w:r w:rsidRPr="00900A7D">
              <w:rPr>
                <w:rFonts w:ascii="Cambria" w:hAnsi="Cambria"/>
                <w:iCs/>
                <w:sz w:val="24"/>
                <w:szCs w:val="24"/>
                <w:lang w:val="ro-RO"/>
              </w:rPr>
              <w:t>költői</w:t>
            </w:r>
            <w:proofErr w:type="spellEnd"/>
            <w:r w:rsidRPr="00900A7D">
              <w:rPr>
                <w:rFonts w:ascii="Cambria" w:hAnsi="Cambria"/>
                <w:iCs/>
                <w:sz w:val="24"/>
                <w:szCs w:val="24"/>
                <w:lang w:val="ro-RO"/>
              </w:rPr>
              <w:t xml:space="preserve"> test. </w:t>
            </w:r>
            <w:proofErr w:type="spellStart"/>
            <w:r w:rsidRPr="00900A7D">
              <w:rPr>
                <w:rFonts w:ascii="Cambria" w:hAnsi="Cambria"/>
                <w:iCs/>
                <w:sz w:val="24"/>
                <w:szCs w:val="24"/>
                <w:lang w:val="ro-RO"/>
              </w:rPr>
              <w:t>Egy</w:t>
            </w:r>
            <w:proofErr w:type="spellEnd"/>
            <w:r w:rsidRPr="00900A7D">
              <w:rPr>
                <w:rFonts w:ascii="Cambria" w:hAnsi="Cambria"/>
                <w:i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00A7D">
              <w:rPr>
                <w:rFonts w:ascii="Cambria" w:hAnsi="Cambria"/>
                <w:iCs/>
                <w:sz w:val="24"/>
                <w:szCs w:val="24"/>
                <w:lang w:val="ro-RO"/>
              </w:rPr>
              <w:t>színházi</w:t>
            </w:r>
            <w:proofErr w:type="spellEnd"/>
            <w:r w:rsidRPr="00900A7D">
              <w:rPr>
                <w:rFonts w:ascii="Cambria" w:hAnsi="Cambria"/>
                <w:i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00A7D">
              <w:rPr>
                <w:rFonts w:ascii="Cambria" w:hAnsi="Cambria"/>
                <w:iCs/>
                <w:sz w:val="24"/>
                <w:szCs w:val="24"/>
                <w:lang w:val="ro-RO"/>
              </w:rPr>
              <w:t>iskola</w:t>
            </w:r>
            <w:proofErr w:type="spellEnd"/>
            <w:r w:rsidRPr="00900A7D">
              <w:rPr>
                <w:rFonts w:ascii="Cambria" w:hAnsi="Cambria"/>
                <w:i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00A7D">
              <w:rPr>
                <w:rFonts w:ascii="Cambria" w:hAnsi="Cambria"/>
                <w:iCs/>
                <w:sz w:val="24"/>
                <w:szCs w:val="24"/>
                <w:lang w:val="ro-RO"/>
              </w:rPr>
              <w:t>története</w:t>
            </w:r>
            <w:proofErr w:type="spellEnd"/>
            <w:r w:rsidRPr="00900A7D">
              <w:rPr>
                <w:rFonts w:ascii="Cambria" w:hAnsi="Cambria"/>
                <w:i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00A7D">
              <w:rPr>
                <w:rFonts w:ascii="Cambria" w:hAnsi="Cambria"/>
                <w:iCs/>
                <w:sz w:val="24"/>
                <w:szCs w:val="24"/>
                <w:lang w:val="ro-RO"/>
              </w:rPr>
              <w:t>és</w:t>
            </w:r>
            <w:proofErr w:type="spellEnd"/>
            <w:r w:rsidRPr="00900A7D">
              <w:rPr>
                <w:rFonts w:ascii="Cambria" w:hAnsi="Cambria"/>
                <w:i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00A7D">
              <w:rPr>
                <w:rFonts w:ascii="Cambria" w:hAnsi="Cambria"/>
                <w:iCs/>
                <w:sz w:val="24"/>
                <w:szCs w:val="24"/>
                <w:lang w:val="ro-RO"/>
              </w:rPr>
              <w:t>módszere</w:t>
            </w:r>
            <w:proofErr w:type="spellEnd"/>
            <w:r w:rsidRPr="00900A7D">
              <w:rPr>
                <w:rFonts w:ascii="Cambria" w:hAnsi="Cambria"/>
                <w:iCs/>
                <w:sz w:val="24"/>
                <w:szCs w:val="24"/>
                <w:lang w:val="ro-RO"/>
              </w:rPr>
              <w:t xml:space="preserve">, </w:t>
            </w:r>
            <w:r w:rsidRPr="00900A7D">
              <w:rPr>
                <w:rFonts w:ascii="Cambria" w:hAnsi="Cambria"/>
                <w:i w:val="0"/>
                <w:sz w:val="24"/>
                <w:szCs w:val="24"/>
                <w:lang w:val="ro-RO"/>
              </w:rPr>
              <w:t xml:space="preserve">Magyar </w:t>
            </w:r>
            <w:proofErr w:type="spellStart"/>
            <w:r w:rsidRPr="00900A7D">
              <w:rPr>
                <w:rFonts w:ascii="Cambria" w:hAnsi="Cambria"/>
                <w:i w:val="0"/>
                <w:sz w:val="24"/>
                <w:szCs w:val="24"/>
                <w:lang w:val="ro-RO"/>
              </w:rPr>
              <w:t>Táncművészeti</w:t>
            </w:r>
            <w:proofErr w:type="spellEnd"/>
            <w:r w:rsidRPr="00900A7D">
              <w:rPr>
                <w:rFonts w:ascii="Cambria" w:hAnsi="Cambria"/>
                <w:i w:val="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00A7D">
              <w:rPr>
                <w:rFonts w:ascii="Cambria" w:hAnsi="Cambria"/>
                <w:i w:val="0"/>
                <w:sz w:val="24"/>
                <w:szCs w:val="24"/>
                <w:lang w:val="ro-RO"/>
              </w:rPr>
              <w:t>Egyetem</w:t>
            </w:r>
            <w:proofErr w:type="spellEnd"/>
            <w:r w:rsidRPr="00900A7D">
              <w:rPr>
                <w:rFonts w:ascii="Cambria" w:hAnsi="Cambria"/>
                <w:i w:val="0"/>
                <w:sz w:val="24"/>
                <w:szCs w:val="24"/>
                <w:lang w:val="ro-RO"/>
              </w:rPr>
              <w:t>, 2022</w:t>
            </w:r>
          </w:p>
        </w:tc>
      </w:tr>
      <w:tr w:rsidR="008C28C6" w:rsidRPr="00900A7D" w14:paraId="724C172F" w14:textId="77777777" w:rsidTr="002054C8">
        <w:trPr>
          <w:trHeight w:val="284"/>
        </w:trPr>
        <w:tc>
          <w:tcPr>
            <w:tcW w:w="4395" w:type="dxa"/>
            <w:vAlign w:val="center"/>
          </w:tcPr>
          <w:p w14:paraId="24554D0C" w14:textId="77777777" w:rsidR="003F659E" w:rsidRPr="00900A7D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vAlign w:val="center"/>
          </w:tcPr>
          <w:p w14:paraId="77799169" w14:textId="77777777" w:rsidR="003F659E" w:rsidRPr="00900A7D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0DCC5100" w14:textId="77777777" w:rsidR="003F659E" w:rsidRPr="00900A7D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8C28C6" w:rsidRPr="00900A7D" w14:paraId="74734A45" w14:textId="77777777" w:rsidTr="002054C8">
        <w:trPr>
          <w:trHeight w:val="284"/>
        </w:trPr>
        <w:tc>
          <w:tcPr>
            <w:tcW w:w="4395" w:type="dxa"/>
            <w:vAlign w:val="center"/>
          </w:tcPr>
          <w:p w14:paraId="6C224A07" w14:textId="260A6400" w:rsidR="003F659E" w:rsidRPr="00900A7D" w:rsidRDefault="002054C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săptămâna 1–2: Familiarizarea cu textul, alegerea scenei, improvizații pregătitoare</w:t>
            </w:r>
          </w:p>
        </w:tc>
        <w:tc>
          <w:tcPr>
            <w:tcW w:w="3119" w:type="dxa"/>
            <w:vAlign w:val="center"/>
          </w:tcPr>
          <w:p w14:paraId="7A7ED45E" w14:textId="196644EE" w:rsidR="003F659E" w:rsidRPr="00900A7D" w:rsidRDefault="002054C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– Exerciții de grup și individuale</w:t>
            </w:r>
            <w:r w:rsidRPr="00900A7D">
              <w:rPr>
                <w:rFonts w:ascii="Cambria" w:hAnsi="Cambria"/>
                <w:sz w:val="20"/>
                <w:szCs w:val="20"/>
              </w:rPr>
              <w:br/>
              <w:t>– Joc spontan și improvizație</w:t>
            </w:r>
            <w:r w:rsidRPr="00900A7D">
              <w:rPr>
                <w:rFonts w:ascii="Cambria" w:hAnsi="Cambria"/>
                <w:sz w:val="20"/>
                <w:szCs w:val="20"/>
              </w:rPr>
              <w:br/>
              <w:t>– Tutorat și feedback din partea profesorului</w:t>
            </w:r>
            <w:r w:rsidRPr="00900A7D">
              <w:rPr>
                <w:rFonts w:ascii="Cambria" w:hAnsi="Cambria"/>
                <w:sz w:val="20"/>
                <w:szCs w:val="20"/>
              </w:rPr>
              <w:br/>
              <w:t>– Repetiții de scenă, revizionare și analiză reflexivă</w:t>
            </w:r>
            <w:r w:rsidRPr="00900A7D">
              <w:rPr>
                <w:rFonts w:ascii="Cambria" w:hAnsi="Cambria"/>
                <w:sz w:val="20"/>
                <w:szCs w:val="20"/>
              </w:rPr>
              <w:br/>
              <w:t>– Lucru în parteneriat și exerciții de dinamică de grup</w:t>
            </w: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14:paraId="6EA614A7" w14:textId="23AB06A9" w:rsidR="003F659E" w:rsidRPr="00900A7D" w:rsidRDefault="002054C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În cadrul activităților practice, studenții construiesc propriile scene, modelând întregul proces de repetiție. Improvizația este utilizată ca instrument pentru dezvoltarea construcției personajului și a dinamicii scenei. Scenele prezentate la finalul cursului reprezintă produsul final al muncii desfășurate pe parcursul semestrului.</w:t>
            </w:r>
          </w:p>
        </w:tc>
      </w:tr>
      <w:tr w:rsidR="008C28C6" w:rsidRPr="00900A7D" w14:paraId="058026E7" w14:textId="77777777" w:rsidTr="002054C8">
        <w:trPr>
          <w:trHeight w:val="284"/>
        </w:trPr>
        <w:tc>
          <w:tcPr>
            <w:tcW w:w="4395" w:type="dxa"/>
            <w:vAlign w:val="center"/>
          </w:tcPr>
          <w:p w14:paraId="05F51FCC" w14:textId="1C062657" w:rsidR="003F659E" w:rsidRPr="00900A7D" w:rsidRDefault="002054C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săptămâna 3–6: Construirea conștientă corporal a rolului, articulare, căutarea impulsului interior</w:t>
            </w:r>
          </w:p>
        </w:tc>
        <w:tc>
          <w:tcPr>
            <w:tcW w:w="3119" w:type="dxa"/>
            <w:vAlign w:val="center"/>
          </w:tcPr>
          <w:p w14:paraId="27D189C9" w14:textId="5A6C31AC" w:rsidR="003F659E" w:rsidRPr="00900A7D" w:rsidRDefault="002054C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– Exerciții de grup și individuale</w:t>
            </w:r>
            <w:r w:rsidRPr="00900A7D">
              <w:rPr>
                <w:rFonts w:ascii="Cambria" w:hAnsi="Cambria"/>
                <w:sz w:val="20"/>
                <w:szCs w:val="20"/>
              </w:rPr>
              <w:br/>
              <w:t>– Joc spontan și improvizație</w:t>
            </w:r>
            <w:r w:rsidRPr="00900A7D">
              <w:rPr>
                <w:rFonts w:ascii="Cambria" w:hAnsi="Cambria"/>
                <w:sz w:val="20"/>
                <w:szCs w:val="20"/>
              </w:rPr>
              <w:br/>
              <w:t>– Tutorat și feedback din partea profesorului</w:t>
            </w:r>
            <w:r w:rsidRPr="00900A7D">
              <w:rPr>
                <w:rFonts w:ascii="Cambria" w:hAnsi="Cambria"/>
                <w:sz w:val="20"/>
                <w:szCs w:val="20"/>
              </w:rPr>
              <w:br/>
              <w:t>– Repetiții de scenă, revizionare și analiză reflexivă</w:t>
            </w:r>
            <w:r w:rsidRPr="00900A7D">
              <w:rPr>
                <w:rFonts w:ascii="Cambria" w:hAnsi="Cambria"/>
                <w:sz w:val="20"/>
                <w:szCs w:val="20"/>
              </w:rPr>
              <w:br/>
              <w:t>– Lucru în parteneriat și exerciții de dinamică de grup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14:paraId="2C9FB219" w14:textId="77777777" w:rsidR="003F659E" w:rsidRPr="00900A7D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900A7D" w14:paraId="7D7D415D" w14:textId="77777777" w:rsidTr="002054C8">
        <w:trPr>
          <w:trHeight w:val="284"/>
        </w:trPr>
        <w:tc>
          <w:tcPr>
            <w:tcW w:w="4395" w:type="dxa"/>
            <w:vAlign w:val="center"/>
          </w:tcPr>
          <w:p w14:paraId="206119C7" w14:textId="31E95A0F" w:rsidR="003F659E" w:rsidRPr="00900A7D" w:rsidRDefault="002054C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săptămâna 7–10: Exerciții de improvizație pornind de la scene</w:t>
            </w:r>
          </w:p>
        </w:tc>
        <w:tc>
          <w:tcPr>
            <w:tcW w:w="3119" w:type="dxa"/>
            <w:vAlign w:val="center"/>
          </w:tcPr>
          <w:p w14:paraId="4826A110" w14:textId="03BA81A2" w:rsidR="003F659E" w:rsidRPr="00900A7D" w:rsidRDefault="002054C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– Exerciții de grup și individuale</w:t>
            </w:r>
            <w:r w:rsidRPr="00900A7D">
              <w:rPr>
                <w:rFonts w:ascii="Cambria" w:hAnsi="Cambria"/>
                <w:sz w:val="20"/>
                <w:szCs w:val="20"/>
              </w:rPr>
              <w:br/>
              <w:t>– Joc spontan și improvizație</w:t>
            </w:r>
            <w:r w:rsidRPr="00900A7D">
              <w:rPr>
                <w:rFonts w:ascii="Cambria" w:hAnsi="Cambria"/>
                <w:sz w:val="20"/>
                <w:szCs w:val="20"/>
              </w:rPr>
              <w:br/>
              <w:t>– Tutorat și feedback din partea profesorului</w:t>
            </w:r>
            <w:r w:rsidRPr="00900A7D">
              <w:rPr>
                <w:rFonts w:ascii="Cambria" w:hAnsi="Cambria"/>
                <w:sz w:val="20"/>
                <w:szCs w:val="20"/>
              </w:rPr>
              <w:br/>
              <w:t>– Repetiții de scenă, revizionare și analiză reflexivă</w:t>
            </w:r>
            <w:r w:rsidRPr="00900A7D">
              <w:rPr>
                <w:rFonts w:ascii="Cambria" w:hAnsi="Cambria"/>
                <w:sz w:val="20"/>
                <w:szCs w:val="20"/>
              </w:rPr>
              <w:br/>
              <w:t>– Lucru în parteneriat și exerciții de dinamică de grup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14:paraId="0CFDBE61" w14:textId="77777777" w:rsidR="003F659E" w:rsidRPr="00900A7D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900A7D" w14:paraId="5C80429B" w14:textId="77777777" w:rsidTr="002054C8">
        <w:trPr>
          <w:trHeight w:val="284"/>
        </w:trPr>
        <w:tc>
          <w:tcPr>
            <w:tcW w:w="4395" w:type="dxa"/>
            <w:vAlign w:val="center"/>
          </w:tcPr>
          <w:p w14:paraId="49417A7B" w14:textId="10FA5828" w:rsidR="003F659E" w:rsidRPr="00900A7D" w:rsidRDefault="002054C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lastRenderedPageBreak/>
              <w:t xml:space="preserve">săptămâna 11–14: Repetițiile scenelor, pregătirea pentru examen, sesiuni de </w:t>
            </w:r>
            <w:proofErr w:type="spellStart"/>
            <w:r w:rsidRPr="00900A7D">
              <w:rPr>
                <w:rFonts w:ascii="Cambria" w:hAnsi="Cambria"/>
                <w:sz w:val="20"/>
                <w:szCs w:val="20"/>
              </w:rPr>
              <w:t>autoreflecție</w:t>
            </w:r>
            <w:proofErr w:type="spellEnd"/>
          </w:p>
        </w:tc>
        <w:tc>
          <w:tcPr>
            <w:tcW w:w="3119" w:type="dxa"/>
            <w:vAlign w:val="center"/>
          </w:tcPr>
          <w:p w14:paraId="70049786" w14:textId="17EBFB40" w:rsidR="003F659E" w:rsidRPr="00900A7D" w:rsidRDefault="002054C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– Repetiții de scenă sub îndrumarea profesorului</w:t>
            </w:r>
            <w:r w:rsidRPr="00900A7D">
              <w:rPr>
                <w:rFonts w:ascii="Cambria" w:hAnsi="Cambria"/>
                <w:sz w:val="20"/>
                <w:szCs w:val="20"/>
              </w:rPr>
              <w:br/>
              <w:t>– Feedback orientat pe aspecte tehnice, dramaturgice și de prezență scenică</w:t>
            </w:r>
            <w:r w:rsidRPr="00900A7D">
              <w:rPr>
                <w:rFonts w:ascii="Cambria" w:hAnsi="Cambria"/>
                <w:sz w:val="20"/>
                <w:szCs w:val="20"/>
              </w:rPr>
              <w:br/>
              <w:t xml:space="preserve">– Sesiuni de </w:t>
            </w:r>
            <w:proofErr w:type="spellStart"/>
            <w:r w:rsidRPr="00900A7D">
              <w:rPr>
                <w:rFonts w:ascii="Cambria" w:hAnsi="Cambria"/>
                <w:sz w:val="20"/>
                <w:szCs w:val="20"/>
              </w:rPr>
              <w:t>autoreflecție</w:t>
            </w:r>
            <w:proofErr w:type="spellEnd"/>
            <w:r w:rsidRPr="00900A7D">
              <w:rPr>
                <w:rFonts w:ascii="Cambria" w:hAnsi="Cambria"/>
                <w:sz w:val="20"/>
                <w:szCs w:val="20"/>
              </w:rPr>
              <w:t xml:space="preserve"> – reflecția studenților asupra propriei munci și a muncii colegilor</w:t>
            </w:r>
            <w:r w:rsidRPr="00900A7D">
              <w:rPr>
                <w:rFonts w:ascii="Cambria" w:hAnsi="Cambria"/>
                <w:sz w:val="20"/>
                <w:szCs w:val="20"/>
              </w:rPr>
              <w:br/>
              <w:t>– Revizionare și analiză video – analiza propriului joc prin intermediul materialelor înregistrate</w:t>
            </w:r>
            <w:r w:rsidRPr="00900A7D">
              <w:rPr>
                <w:rFonts w:ascii="Cambria" w:hAnsi="Cambria"/>
                <w:sz w:val="20"/>
                <w:szCs w:val="20"/>
              </w:rPr>
              <w:br/>
              <w:t>– Simularea situației de examen – repetiția scenelor în condiții apropiate de cele ale unei producții scenice</w:t>
            </w:r>
          </w:p>
        </w:tc>
        <w:tc>
          <w:tcPr>
            <w:tcW w:w="2977" w:type="dxa"/>
            <w:tcBorders>
              <w:top w:val="nil"/>
            </w:tcBorders>
            <w:vAlign w:val="center"/>
          </w:tcPr>
          <w:p w14:paraId="7B35DD85" w14:textId="77777777" w:rsidR="003F659E" w:rsidRPr="00900A7D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F659E" w:rsidRPr="00900A7D" w14:paraId="2512011A" w14:textId="77777777" w:rsidTr="002054C8">
        <w:trPr>
          <w:trHeight w:val="284"/>
        </w:trPr>
        <w:tc>
          <w:tcPr>
            <w:tcW w:w="10491" w:type="dxa"/>
            <w:gridSpan w:val="3"/>
            <w:vAlign w:val="center"/>
          </w:tcPr>
          <w:p w14:paraId="15327BB3" w14:textId="77777777" w:rsidR="003F659E" w:rsidRPr="00900A7D" w:rsidRDefault="003F659E" w:rsidP="00373CCF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Bibliografie</w:t>
            </w:r>
          </w:p>
          <w:p w14:paraId="4CC04131" w14:textId="77777777" w:rsidR="002054C8" w:rsidRPr="00900A7D" w:rsidRDefault="002054C8" w:rsidP="002054C8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i/>
              </w:rPr>
            </w:pPr>
            <w:proofErr w:type="spellStart"/>
            <w:r w:rsidRPr="00900A7D">
              <w:rPr>
                <w:rFonts w:ascii="Cambria" w:hAnsi="Cambria"/>
              </w:rPr>
              <w:t>Johnstone</w:t>
            </w:r>
            <w:proofErr w:type="spellEnd"/>
            <w:r w:rsidRPr="00900A7D">
              <w:rPr>
                <w:rFonts w:ascii="Cambria" w:hAnsi="Cambria"/>
              </w:rPr>
              <w:t xml:space="preserve">, </w:t>
            </w:r>
            <w:proofErr w:type="spellStart"/>
            <w:r w:rsidRPr="00900A7D">
              <w:rPr>
                <w:rFonts w:ascii="Cambria" w:hAnsi="Cambria"/>
              </w:rPr>
              <w:t>Keith</w:t>
            </w:r>
            <w:proofErr w:type="spellEnd"/>
            <w:r w:rsidRPr="00900A7D">
              <w:rPr>
                <w:rFonts w:ascii="Cambria" w:hAnsi="Cambria"/>
              </w:rPr>
              <w:t xml:space="preserve">,  IMPRO. </w:t>
            </w:r>
            <w:proofErr w:type="spellStart"/>
            <w:r w:rsidRPr="00900A7D">
              <w:rPr>
                <w:rFonts w:ascii="Cambria" w:hAnsi="Cambria"/>
              </w:rPr>
              <w:t>Improvizáció</w:t>
            </w:r>
            <w:proofErr w:type="spellEnd"/>
            <w:r w:rsidRPr="00900A7D">
              <w:rPr>
                <w:rFonts w:ascii="Cambria" w:hAnsi="Cambria"/>
              </w:rPr>
              <w:t xml:space="preserve"> </w:t>
            </w:r>
            <w:proofErr w:type="spellStart"/>
            <w:r w:rsidRPr="00900A7D">
              <w:rPr>
                <w:rFonts w:ascii="Cambria" w:hAnsi="Cambria"/>
              </w:rPr>
              <w:t>és</w:t>
            </w:r>
            <w:proofErr w:type="spellEnd"/>
            <w:r w:rsidRPr="00900A7D">
              <w:rPr>
                <w:rFonts w:ascii="Cambria" w:hAnsi="Cambria"/>
              </w:rPr>
              <w:t xml:space="preserve"> </w:t>
            </w:r>
            <w:proofErr w:type="spellStart"/>
            <w:r w:rsidRPr="00900A7D">
              <w:rPr>
                <w:rFonts w:ascii="Cambria" w:hAnsi="Cambria"/>
              </w:rPr>
              <w:t>és</w:t>
            </w:r>
            <w:proofErr w:type="spellEnd"/>
            <w:r w:rsidRPr="00900A7D">
              <w:rPr>
                <w:rFonts w:ascii="Cambria" w:hAnsi="Cambria"/>
              </w:rPr>
              <w:t xml:space="preserve"> a </w:t>
            </w:r>
            <w:proofErr w:type="spellStart"/>
            <w:r w:rsidRPr="00900A7D">
              <w:rPr>
                <w:rFonts w:ascii="Cambria" w:hAnsi="Cambria"/>
              </w:rPr>
              <w:t>színház</w:t>
            </w:r>
            <w:proofErr w:type="spellEnd"/>
            <w:r w:rsidRPr="00900A7D">
              <w:rPr>
                <w:rFonts w:ascii="Cambria" w:hAnsi="Cambria"/>
              </w:rPr>
              <w:t xml:space="preserve"> (</w:t>
            </w:r>
            <w:proofErr w:type="spellStart"/>
            <w:r w:rsidRPr="00900A7D">
              <w:rPr>
                <w:rFonts w:ascii="Cambria" w:hAnsi="Cambria"/>
              </w:rPr>
              <w:t>Személyiségfejlesztés</w:t>
            </w:r>
            <w:proofErr w:type="spellEnd"/>
            <w:r w:rsidRPr="00900A7D">
              <w:rPr>
                <w:rFonts w:ascii="Cambria" w:hAnsi="Cambria"/>
              </w:rPr>
              <w:t xml:space="preserve"> VI.), </w:t>
            </w:r>
            <w:proofErr w:type="spellStart"/>
            <w:r w:rsidRPr="00900A7D">
              <w:rPr>
                <w:rFonts w:ascii="Cambria" w:hAnsi="Cambria"/>
                <w:i/>
              </w:rPr>
              <w:t>Közművelődés</w:t>
            </w:r>
            <w:proofErr w:type="spellEnd"/>
            <w:r w:rsidRPr="00900A7D">
              <w:rPr>
                <w:rFonts w:ascii="Cambria" w:hAnsi="Cambria"/>
                <w:i/>
              </w:rPr>
              <w:t xml:space="preserve"> </w:t>
            </w:r>
            <w:proofErr w:type="spellStart"/>
            <w:r w:rsidRPr="00900A7D">
              <w:rPr>
                <w:rFonts w:ascii="Cambria" w:hAnsi="Cambria"/>
                <w:i/>
              </w:rPr>
              <w:t>Háza</w:t>
            </w:r>
            <w:proofErr w:type="spellEnd"/>
            <w:r w:rsidRPr="00900A7D">
              <w:rPr>
                <w:rFonts w:ascii="Cambria" w:hAnsi="Cambria"/>
              </w:rPr>
              <w:t xml:space="preserve">, </w:t>
            </w:r>
            <w:proofErr w:type="spellStart"/>
            <w:r w:rsidRPr="00900A7D">
              <w:rPr>
                <w:rFonts w:ascii="Cambria" w:hAnsi="Cambria"/>
                <w:i/>
              </w:rPr>
              <w:t>Tatabánya</w:t>
            </w:r>
            <w:proofErr w:type="spellEnd"/>
            <w:r w:rsidRPr="00900A7D">
              <w:rPr>
                <w:rFonts w:ascii="Cambria" w:hAnsi="Cambria"/>
                <w:i/>
              </w:rPr>
              <w:t>, 1993</w:t>
            </w:r>
          </w:p>
          <w:p w14:paraId="0691D35D" w14:textId="77777777" w:rsidR="002054C8" w:rsidRPr="00900A7D" w:rsidRDefault="002054C8" w:rsidP="002054C8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US"/>
              </w:rPr>
            </w:pPr>
            <w:r w:rsidRPr="00900A7D">
              <w:rPr>
                <w:rFonts w:ascii="Cambria" w:hAnsi="Cambria" w:cs="Times New Roman"/>
                <w:b/>
                <w:bCs/>
                <w:sz w:val="20"/>
                <w:szCs w:val="20"/>
                <w:lang w:val="en-US"/>
              </w:rPr>
              <w:t xml:space="preserve">Yoshi </w:t>
            </w:r>
            <w:proofErr w:type="spellStart"/>
            <w:r w:rsidRPr="00900A7D">
              <w:rPr>
                <w:rFonts w:ascii="Cambria" w:hAnsi="Cambria" w:cs="Times New Roman"/>
                <w:b/>
                <w:bCs/>
                <w:sz w:val="20"/>
                <w:szCs w:val="20"/>
                <w:lang w:val="en-US"/>
              </w:rPr>
              <w:t>Oida</w:t>
            </w:r>
            <w:proofErr w:type="spellEnd"/>
            <w:r w:rsidRPr="00900A7D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: </w:t>
            </w:r>
            <w:r w:rsidRPr="00900A7D">
              <w:rPr>
                <w:rFonts w:ascii="Cambria" w:hAnsi="Cambria" w:cs="Times New Roman"/>
                <w:i/>
                <w:iCs/>
                <w:sz w:val="20"/>
                <w:szCs w:val="20"/>
                <w:lang w:val="en-US"/>
              </w:rPr>
              <w:t>The Invisible Actor</w:t>
            </w:r>
            <w:r w:rsidRPr="00900A7D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(Methuen, 2002) </w:t>
            </w:r>
          </w:p>
          <w:p w14:paraId="2366531B" w14:textId="77777777" w:rsidR="002054C8" w:rsidRPr="00900A7D" w:rsidRDefault="002054C8" w:rsidP="002054C8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US"/>
              </w:rPr>
            </w:pPr>
            <w:r w:rsidRPr="00900A7D">
              <w:rPr>
                <w:rFonts w:ascii="Cambria" w:hAnsi="Cambria" w:cs="Times New Roman"/>
                <w:b/>
                <w:bCs/>
                <w:sz w:val="20"/>
                <w:szCs w:val="20"/>
                <w:lang w:val="en-US"/>
              </w:rPr>
              <w:t>Thomas Richards</w:t>
            </w:r>
            <w:r w:rsidRPr="00900A7D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: </w:t>
            </w:r>
            <w:r w:rsidRPr="00900A7D">
              <w:rPr>
                <w:rFonts w:ascii="Cambria" w:hAnsi="Cambria" w:cs="Times New Roman"/>
                <w:i/>
                <w:iCs/>
                <w:sz w:val="20"/>
                <w:szCs w:val="20"/>
                <w:lang w:val="en-US"/>
              </w:rPr>
              <w:t>At Work with Grotowski on Physical Actions</w:t>
            </w:r>
            <w:r w:rsidRPr="00900A7D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(Routledge, 1995) </w:t>
            </w:r>
          </w:p>
          <w:p w14:paraId="65706CFD" w14:textId="278EEEC1" w:rsidR="002054C8" w:rsidRPr="00900A7D" w:rsidRDefault="002054C8" w:rsidP="002054C8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900A7D">
              <w:rPr>
                <w:rFonts w:ascii="Cambria" w:hAnsi="Cambria" w:cs="Times New Roman"/>
                <w:sz w:val="20"/>
                <w:szCs w:val="20"/>
                <w:lang w:val="hu-HU"/>
              </w:rPr>
              <w:t>Lorna</w:t>
            </w:r>
            <w:proofErr w:type="spellEnd"/>
            <w:r w:rsidRPr="00900A7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Marshall: The Body </w:t>
            </w:r>
            <w:proofErr w:type="spellStart"/>
            <w:r w:rsidRPr="00900A7D">
              <w:rPr>
                <w:rFonts w:ascii="Cambria" w:hAnsi="Cambria" w:cs="Times New Roman"/>
                <w:sz w:val="20"/>
                <w:szCs w:val="20"/>
                <w:lang w:val="hu-HU"/>
              </w:rPr>
              <w:t>Speaks</w:t>
            </w:r>
            <w:proofErr w:type="spellEnd"/>
            <w:r w:rsidRPr="00900A7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900A7D">
              <w:rPr>
                <w:rFonts w:ascii="Cambria" w:hAnsi="Cambria" w:cs="Times New Roman"/>
                <w:sz w:val="20"/>
                <w:szCs w:val="20"/>
                <w:lang w:val="hu-HU"/>
              </w:rPr>
              <w:t>Bloomsbury</w:t>
            </w:r>
            <w:proofErr w:type="spellEnd"/>
            <w:r w:rsidRPr="00900A7D">
              <w:rPr>
                <w:rFonts w:ascii="Cambria" w:hAnsi="Cambria" w:cs="Times New Roman"/>
                <w:sz w:val="20"/>
                <w:szCs w:val="20"/>
                <w:lang w:val="hu-HU"/>
              </w:rPr>
              <w:t>, 2008)</w:t>
            </w:r>
          </w:p>
        </w:tc>
      </w:tr>
    </w:tbl>
    <w:p w14:paraId="65CC45BE" w14:textId="77777777" w:rsidR="0084063D" w:rsidRPr="00900A7D" w:rsidRDefault="0084063D" w:rsidP="00F01F2B">
      <w:pPr>
        <w:rPr>
          <w:rFonts w:ascii="Cambria" w:hAnsi="Cambria"/>
          <w:sz w:val="20"/>
          <w:szCs w:val="20"/>
        </w:rPr>
      </w:pPr>
    </w:p>
    <w:p w14:paraId="4A5A0AA0" w14:textId="7A6B815C" w:rsidR="00036059" w:rsidRPr="00900A7D" w:rsidRDefault="00036059" w:rsidP="000F20F3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 w:rsidRPr="00900A7D">
        <w:rPr>
          <w:rFonts w:ascii="Cambria" w:hAnsi="Cambria"/>
          <w:b/>
          <w:sz w:val="20"/>
          <w:szCs w:val="20"/>
        </w:rPr>
        <w:t xml:space="preserve">9. </w:t>
      </w:r>
      <w:r w:rsidR="00FA3D17" w:rsidRPr="00900A7D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900A7D" w14:paraId="697653B0" w14:textId="77777777" w:rsidTr="00820A4F">
        <w:trPr>
          <w:trHeight w:val="2869"/>
        </w:trPr>
        <w:tc>
          <w:tcPr>
            <w:tcW w:w="10491" w:type="dxa"/>
          </w:tcPr>
          <w:p w14:paraId="2B940AFD" w14:textId="720D9778" w:rsidR="0084568F" w:rsidRPr="00900A7D" w:rsidRDefault="002054C8" w:rsidP="00827CA3">
            <w:pPr>
              <w:pStyle w:val="ListParagraph"/>
              <w:numPr>
                <w:ilvl w:val="0"/>
                <w:numId w:val="4"/>
              </w:numPr>
              <w:spacing w:before="120" w:after="0" w:line="240" w:lineRule="auto"/>
              <w:ind w:left="714" w:hanging="357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Conținutul disciplinei este strâns legat de practicile teatrale contemporane, unde se așteaptă o construire autonomă și creativă a rolului, precum și participarea activă în procesul de repetiție. Metodele studiate îl ajută pe student să se adapteze diferitelor cerințe regizorale și structuri de trupă.</w:t>
            </w:r>
          </w:p>
        </w:tc>
      </w:tr>
    </w:tbl>
    <w:p w14:paraId="7B13E652" w14:textId="77777777" w:rsidR="000B6EB1" w:rsidRPr="00900A7D" w:rsidRDefault="000B6EB1" w:rsidP="00F01F2B">
      <w:pPr>
        <w:rPr>
          <w:rFonts w:ascii="Cambria" w:hAnsi="Cambria"/>
          <w:sz w:val="20"/>
          <w:szCs w:val="20"/>
        </w:rPr>
      </w:pPr>
    </w:p>
    <w:p w14:paraId="20194EDF" w14:textId="6009062E" w:rsidR="000B6EB1" w:rsidRPr="00900A7D" w:rsidRDefault="0084568F" w:rsidP="00357598">
      <w:pPr>
        <w:spacing w:after="0"/>
        <w:ind w:hanging="425"/>
        <w:rPr>
          <w:rFonts w:ascii="Cambria" w:hAnsi="Cambria"/>
          <w:sz w:val="20"/>
          <w:szCs w:val="20"/>
        </w:rPr>
      </w:pPr>
      <w:r w:rsidRPr="00900A7D">
        <w:rPr>
          <w:rFonts w:ascii="Cambria" w:hAnsi="Cambria"/>
          <w:b/>
          <w:sz w:val="20"/>
          <w:szCs w:val="20"/>
        </w:rPr>
        <w:t>10. Evaluare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357598" w:rsidRPr="00900A7D" w14:paraId="06629255" w14:textId="77777777" w:rsidTr="00765F9F">
        <w:trPr>
          <w:trHeight w:val="284"/>
        </w:trPr>
        <w:tc>
          <w:tcPr>
            <w:tcW w:w="2839" w:type="dxa"/>
            <w:tcBorders>
              <w:bottom w:val="single" w:sz="4" w:space="0" w:color="auto"/>
            </w:tcBorders>
            <w:vAlign w:val="center"/>
          </w:tcPr>
          <w:p w14:paraId="2C2573E7" w14:textId="77777777" w:rsidR="00357598" w:rsidRPr="00900A7D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vAlign w:val="center"/>
          </w:tcPr>
          <w:p w14:paraId="33DC37B7" w14:textId="77777777" w:rsidR="00357598" w:rsidRPr="00900A7D" w:rsidRDefault="00357598" w:rsidP="00373CCF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2252364F" w14:textId="77777777" w:rsidR="00357598" w:rsidRPr="00900A7D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6FA2B79" w14:textId="77777777" w:rsidR="00357598" w:rsidRPr="00900A7D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357598" w:rsidRPr="00900A7D" w14:paraId="3DDA6B4F" w14:textId="77777777" w:rsidTr="00765F9F">
        <w:trPr>
          <w:trHeight w:val="284"/>
        </w:trPr>
        <w:tc>
          <w:tcPr>
            <w:tcW w:w="2839" w:type="dxa"/>
            <w:vMerge w:val="restart"/>
            <w:tcBorders>
              <w:bottom w:val="nil"/>
            </w:tcBorders>
            <w:vAlign w:val="center"/>
          </w:tcPr>
          <w:p w14:paraId="0E948466" w14:textId="77777777" w:rsidR="00357598" w:rsidRPr="00900A7D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vAlign w:val="center"/>
          </w:tcPr>
          <w:p w14:paraId="72A7F566" w14:textId="7C86E121" w:rsidR="00357598" w:rsidRPr="00900A7D" w:rsidRDefault="002054C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Cunoașterea etapelor construirii rolului (obiectiv, obstacol, acțiune, relația cu partenerul)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307E3AAC" w14:textId="0A4D072B" w:rsidR="00357598" w:rsidRPr="00900A7D" w:rsidRDefault="00765F9F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– Evaluare teoretică scurtă, orală sau scrisă (de exemplu: examen sau eseu)</w:t>
            </w:r>
            <w:r w:rsidRPr="00900A7D">
              <w:rPr>
                <w:rFonts w:ascii="Cambria" w:hAnsi="Cambria"/>
                <w:sz w:val="20"/>
                <w:szCs w:val="20"/>
              </w:rPr>
              <w:br/>
              <w:t>– Prezentarea unor sarcini în grupuri mici (de exemplu: analiza rolului)</w:t>
            </w:r>
            <w:r w:rsidRPr="00900A7D">
              <w:rPr>
                <w:rFonts w:ascii="Cambria" w:hAnsi="Cambria"/>
                <w:sz w:val="20"/>
                <w:szCs w:val="20"/>
              </w:rPr>
              <w:br/>
              <w:t>– Observația profesorului asupra participării la activitățile teoretice</w:t>
            </w:r>
          </w:p>
        </w:tc>
        <w:tc>
          <w:tcPr>
            <w:tcW w:w="2694" w:type="dxa"/>
            <w:tcBorders>
              <w:bottom w:val="nil"/>
            </w:tcBorders>
            <w:vAlign w:val="center"/>
          </w:tcPr>
          <w:p w14:paraId="759DB29F" w14:textId="2CA4C103" w:rsidR="00357598" w:rsidRPr="00900A7D" w:rsidRDefault="00765F9F" w:rsidP="00765F9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20%</w:t>
            </w:r>
          </w:p>
        </w:tc>
      </w:tr>
      <w:tr w:rsidR="00357598" w:rsidRPr="00900A7D" w14:paraId="685D657C" w14:textId="77777777" w:rsidTr="00765F9F">
        <w:trPr>
          <w:trHeight w:val="284"/>
        </w:trPr>
        <w:tc>
          <w:tcPr>
            <w:tcW w:w="2839" w:type="dxa"/>
            <w:vMerge/>
            <w:tcBorders>
              <w:top w:val="nil"/>
              <w:bottom w:val="nil"/>
            </w:tcBorders>
            <w:vAlign w:val="center"/>
          </w:tcPr>
          <w:p w14:paraId="7F537EC0" w14:textId="77777777" w:rsidR="00357598" w:rsidRPr="00900A7D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41328FC6" w14:textId="5A3AC129" w:rsidR="00357598" w:rsidRPr="00900A7D" w:rsidRDefault="002054C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Înțelegerea rolului improvizației în procesul de repetiție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4BC27ADE" w14:textId="77777777" w:rsidR="00357598" w:rsidRPr="00900A7D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vAlign w:val="center"/>
          </w:tcPr>
          <w:p w14:paraId="7EF06B9D" w14:textId="77777777" w:rsidR="00357598" w:rsidRPr="00900A7D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2054C8" w:rsidRPr="00900A7D" w14:paraId="4929F098" w14:textId="77777777" w:rsidTr="00765F9F">
        <w:trPr>
          <w:trHeight w:val="284"/>
        </w:trPr>
        <w:tc>
          <w:tcPr>
            <w:tcW w:w="2839" w:type="dxa"/>
            <w:tcBorders>
              <w:top w:val="nil"/>
              <w:bottom w:val="nil"/>
            </w:tcBorders>
            <w:vAlign w:val="center"/>
          </w:tcPr>
          <w:p w14:paraId="622BA9A4" w14:textId="77777777" w:rsidR="002054C8" w:rsidRPr="00900A7D" w:rsidRDefault="002054C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4017F050" w14:textId="7DECD8D5" w:rsidR="002054C8" w:rsidRPr="00900A7D" w:rsidRDefault="002054C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Aplicarea conceptelor teoretice în exemple practice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716B10F0" w14:textId="77777777" w:rsidR="002054C8" w:rsidRPr="00900A7D" w:rsidRDefault="002054C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vAlign w:val="center"/>
          </w:tcPr>
          <w:p w14:paraId="3375CC43" w14:textId="77777777" w:rsidR="002054C8" w:rsidRPr="00900A7D" w:rsidRDefault="002054C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2054C8" w:rsidRPr="00900A7D" w14:paraId="6B8D8B0C" w14:textId="77777777" w:rsidTr="00765F9F">
        <w:trPr>
          <w:trHeight w:val="284"/>
        </w:trPr>
        <w:tc>
          <w:tcPr>
            <w:tcW w:w="2839" w:type="dxa"/>
            <w:tcBorders>
              <w:top w:val="nil"/>
              <w:bottom w:val="single" w:sz="4" w:space="0" w:color="auto"/>
            </w:tcBorders>
            <w:vAlign w:val="center"/>
          </w:tcPr>
          <w:p w14:paraId="68FFD148" w14:textId="77777777" w:rsidR="002054C8" w:rsidRPr="00900A7D" w:rsidRDefault="002054C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390C9DBC" w14:textId="3A6B5338" w:rsidR="002054C8" w:rsidRPr="00900A7D" w:rsidRDefault="002054C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Participare activă la cursurile interactive</w:t>
            </w: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  <w:vAlign w:val="center"/>
          </w:tcPr>
          <w:p w14:paraId="340C0253" w14:textId="77777777" w:rsidR="002054C8" w:rsidRPr="00900A7D" w:rsidRDefault="002054C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auto"/>
            </w:tcBorders>
            <w:vAlign w:val="center"/>
          </w:tcPr>
          <w:p w14:paraId="4BC1F980" w14:textId="77777777" w:rsidR="002054C8" w:rsidRPr="00900A7D" w:rsidRDefault="002054C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900A7D" w14:paraId="4000A1C8" w14:textId="77777777" w:rsidTr="00765F9F">
        <w:trPr>
          <w:trHeight w:val="284"/>
        </w:trPr>
        <w:tc>
          <w:tcPr>
            <w:tcW w:w="2839" w:type="dxa"/>
            <w:vMerge w:val="restart"/>
            <w:tcBorders>
              <w:bottom w:val="nil"/>
            </w:tcBorders>
            <w:vAlign w:val="center"/>
          </w:tcPr>
          <w:p w14:paraId="620B4533" w14:textId="77777777" w:rsidR="00357598" w:rsidRPr="00900A7D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vAlign w:val="center"/>
          </w:tcPr>
          <w:p w14:paraId="656A98BB" w14:textId="15B27FD1" w:rsidR="00357598" w:rsidRPr="00900A7D" w:rsidRDefault="002054C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– Elaborarea activă și continuă a scenelor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45722AA8" w14:textId="02274643" w:rsidR="00357598" w:rsidRPr="00900A7D" w:rsidRDefault="00765F9F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– Observarea continuă din partea profesorului în cadrul exercițiilor practice</w:t>
            </w:r>
            <w:r w:rsidRPr="00900A7D">
              <w:rPr>
                <w:rFonts w:ascii="Cambria" w:hAnsi="Cambria"/>
                <w:sz w:val="20"/>
                <w:szCs w:val="20"/>
              </w:rPr>
              <w:br/>
              <w:t>– Prezentarea unor scene de examen individuale și în pereche</w:t>
            </w:r>
            <w:r w:rsidRPr="00900A7D">
              <w:rPr>
                <w:rFonts w:ascii="Cambria" w:hAnsi="Cambria"/>
                <w:sz w:val="20"/>
                <w:szCs w:val="20"/>
              </w:rPr>
              <w:br/>
              <w:t>– Scurtă reflecție scrisă sau orală după examen</w:t>
            </w:r>
            <w:r w:rsidRPr="00900A7D">
              <w:rPr>
                <w:rFonts w:ascii="Cambria" w:hAnsi="Cambria"/>
                <w:sz w:val="20"/>
                <w:szCs w:val="20"/>
              </w:rPr>
              <w:br/>
              <w:t>– Autoevaluare</w:t>
            </w:r>
          </w:p>
        </w:tc>
        <w:tc>
          <w:tcPr>
            <w:tcW w:w="2694" w:type="dxa"/>
            <w:tcBorders>
              <w:bottom w:val="nil"/>
            </w:tcBorders>
            <w:vAlign w:val="center"/>
          </w:tcPr>
          <w:p w14:paraId="47DB3803" w14:textId="1DABB870" w:rsidR="00357598" w:rsidRPr="00900A7D" w:rsidRDefault="00765F9F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b/>
                <w:bCs/>
                <w:sz w:val="20"/>
                <w:szCs w:val="20"/>
              </w:rPr>
              <w:t>Scena de examen:</w:t>
            </w:r>
            <w:r w:rsidRPr="00900A7D">
              <w:rPr>
                <w:rFonts w:ascii="Cambria" w:hAnsi="Cambria"/>
                <w:sz w:val="20"/>
                <w:szCs w:val="20"/>
              </w:rPr>
              <w:t xml:space="preserve"> 50%</w:t>
            </w:r>
            <w:r w:rsidRPr="00900A7D">
              <w:rPr>
                <w:rFonts w:ascii="Cambria" w:hAnsi="Cambria"/>
                <w:sz w:val="20"/>
                <w:szCs w:val="20"/>
              </w:rPr>
              <w:br/>
            </w:r>
            <w:r w:rsidRPr="00900A7D">
              <w:rPr>
                <w:rFonts w:ascii="Cambria" w:hAnsi="Cambria"/>
                <w:b/>
                <w:bCs/>
                <w:sz w:val="20"/>
                <w:szCs w:val="20"/>
              </w:rPr>
              <w:t>Participarea și progresul în cadrul activităților practice:</w:t>
            </w:r>
            <w:r w:rsidRPr="00900A7D">
              <w:rPr>
                <w:rFonts w:ascii="Cambria" w:hAnsi="Cambria"/>
                <w:sz w:val="20"/>
                <w:szCs w:val="20"/>
              </w:rPr>
              <w:t xml:space="preserve"> 25%</w:t>
            </w:r>
            <w:r w:rsidRPr="00900A7D">
              <w:rPr>
                <w:rFonts w:ascii="Cambria" w:hAnsi="Cambria"/>
                <w:sz w:val="20"/>
                <w:szCs w:val="20"/>
              </w:rPr>
              <w:br/>
            </w:r>
            <w:r w:rsidRPr="00900A7D">
              <w:rPr>
                <w:rFonts w:ascii="Cambria" w:hAnsi="Cambria"/>
                <w:b/>
                <w:bCs/>
                <w:sz w:val="20"/>
                <w:szCs w:val="20"/>
              </w:rPr>
              <w:t>Munca reflectivă</w:t>
            </w:r>
            <w:r w:rsidRPr="00900A7D">
              <w:rPr>
                <w:rFonts w:ascii="Cambria" w:hAnsi="Cambria"/>
                <w:sz w:val="20"/>
                <w:szCs w:val="20"/>
              </w:rPr>
              <w:t>: 5%</w:t>
            </w:r>
          </w:p>
        </w:tc>
      </w:tr>
      <w:tr w:rsidR="00357598" w:rsidRPr="00900A7D" w14:paraId="2C56DD2A" w14:textId="77777777" w:rsidTr="00765F9F">
        <w:trPr>
          <w:trHeight w:val="284"/>
        </w:trPr>
        <w:tc>
          <w:tcPr>
            <w:tcW w:w="2839" w:type="dxa"/>
            <w:vMerge/>
            <w:tcBorders>
              <w:top w:val="nil"/>
              <w:bottom w:val="nil"/>
            </w:tcBorders>
            <w:vAlign w:val="center"/>
          </w:tcPr>
          <w:p w14:paraId="734B5590" w14:textId="77777777" w:rsidR="00357598" w:rsidRPr="00900A7D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2C1E6256" w14:textId="1BE87E42" w:rsidR="00357598" w:rsidRPr="00900A7D" w:rsidRDefault="002054C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– Construirea rolului prin corp, voce și comportament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24AF3BCF" w14:textId="77777777" w:rsidR="00357598" w:rsidRPr="00900A7D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vAlign w:val="center"/>
          </w:tcPr>
          <w:p w14:paraId="7196415F" w14:textId="77777777" w:rsidR="00357598" w:rsidRPr="00900A7D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2054C8" w:rsidRPr="00900A7D" w14:paraId="5412EED2" w14:textId="77777777" w:rsidTr="00765F9F">
        <w:trPr>
          <w:trHeight w:val="284"/>
        </w:trPr>
        <w:tc>
          <w:tcPr>
            <w:tcW w:w="2839" w:type="dxa"/>
            <w:tcBorders>
              <w:top w:val="nil"/>
              <w:bottom w:val="nil"/>
            </w:tcBorders>
            <w:vAlign w:val="center"/>
          </w:tcPr>
          <w:p w14:paraId="7299EF5D" w14:textId="77777777" w:rsidR="002054C8" w:rsidRPr="00900A7D" w:rsidRDefault="002054C8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1680C038" w14:textId="09168A25" w:rsidR="002054C8" w:rsidRPr="00900A7D" w:rsidRDefault="002054C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– Participare activă și inițiativă în exercițiile de improvizație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645ADA84" w14:textId="77777777" w:rsidR="002054C8" w:rsidRPr="00900A7D" w:rsidRDefault="002054C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vAlign w:val="center"/>
          </w:tcPr>
          <w:p w14:paraId="0C7DE04F" w14:textId="77777777" w:rsidR="002054C8" w:rsidRPr="00900A7D" w:rsidRDefault="002054C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2054C8" w:rsidRPr="00900A7D" w14:paraId="25786AC2" w14:textId="77777777" w:rsidTr="00765F9F">
        <w:trPr>
          <w:trHeight w:val="284"/>
        </w:trPr>
        <w:tc>
          <w:tcPr>
            <w:tcW w:w="2839" w:type="dxa"/>
            <w:tcBorders>
              <w:top w:val="nil"/>
              <w:bottom w:val="nil"/>
            </w:tcBorders>
            <w:vAlign w:val="center"/>
          </w:tcPr>
          <w:p w14:paraId="7560CA00" w14:textId="77777777" w:rsidR="002054C8" w:rsidRPr="00900A7D" w:rsidRDefault="002054C8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1D32486E" w14:textId="23E92B36" w:rsidR="002054C8" w:rsidRPr="00900A7D" w:rsidRDefault="00765F9F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– Capacitate reflexivă: oferirea unui feedback conștient asupra propriei munci și a muncii colegilor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2D116321" w14:textId="77777777" w:rsidR="002054C8" w:rsidRPr="00900A7D" w:rsidRDefault="002054C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vAlign w:val="center"/>
          </w:tcPr>
          <w:p w14:paraId="0F14A130" w14:textId="77777777" w:rsidR="002054C8" w:rsidRPr="00900A7D" w:rsidRDefault="002054C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65F9F" w:rsidRPr="00900A7D" w14:paraId="46848D48" w14:textId="77777777" w:rsidTr="00765F9F">
        <w:trPr>
          <w:trHeight w:val="284"/>
        </w:trPr>
        <w:tc>
          <w:tcPr>
            <w:tcW w:w="2839" w:type="dxa"/>
            <w:tcBorders>
              <w:top w:val="nil"/>
            </w:tcBorders>
            <w:vAlign w:val="center"/>
          </w:tcPr>
          <w:p w14:paraId="18B22876" w14:textId="77777777" w:rsidR="00765F9F" w:rsidRPr="00900A7D" w:rsidRDefault="00765F9F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05C6F27A" w14:textId="05802E61" w:rsidR="00765F9F" w:rsidRPr="00900A7D" w:rsidRDefault="00765F9F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– Asumarea responsabilității individuale în lucrul la scenă (punctualitate, autonomie)</w:t>
            </w:r>
          </w:p>
        </w:tc>
        <w:tc>
          <w:tcPr>
            <w:tcW w:w="2409" w:type="dxa"/>
            <w:tcBorders>
              <w:top w:val="nil"/>
            </w:tcBorders>
            <w:vAlign w:val="center"/>
          </w:tcPr>
          <w:p w14:paraId="3C50E59C" w14:textId="77777777" w:rsidR="00765F9F" w:rsidRPr="00900A7D" w:rsidRDefault="00765F9F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</w:tcBorders>
            <w:vAlign w:val="center"/>
          </w:tcPr>
          <w:p w14:paraId="0685651C" w14:textId="77777777" w:rsidR="00765F9F" w:rsidRPr="00900A7D" w:rsidRDefault="00765F9F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900A7D" w14:paraId="17F47F67" w14:textId="77777777" w:rsidTr="002054C8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77777777" w:rsidR="00357598" w:rsidRPr="00900A7D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357598" w:rsidRPr="00900A7D" w14:paraId="6CA55508" w14:textId="77777777" w:rsidTr="002054C8">
        <w:trPr>
          <w:trHeight w:val="284"/>
        </w:trPr>
        <w:tc>
          <w:tcPr>
            <w:tcW w:w="10492" w:type="dxa"/>
            <w:gridSpan w:val="4"/>
          </w:tcPr>
          <w:p w14:paraId="19C84765" w14:textId="464F4F86" w:rsidR="00357598" w:rsidRPr="00900A7D" w:rsidRDefault="00357598" w:rsidP="00827CA3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900A7D">
              <w:rPr>
                <w:rFonts w:ascii="Cambria" w:hAnsi="Cambria"/>
                <w:sz w:val="20"/>
                <w:szCs w:val="20"/>
              </w:rPr>
              <w:t xml:space="preserve"> </w:t>
            </w:r>
            <w:r w:rsidR="00765F9F" w:rsidRPr="00900A7D">
              <w:rPr>
                <w:rFonts w:ascii="Cambria" w:hAnsi="Cambria"/>
                <w:sz w:val="20"/>
                <w:szCs w:val="20"/>
              </w:rPr>
              <w:t>– Prezență de minimum 75% la toate tipurile de activități</w:t>
            </w:r>
            <w:r w:rsidR="00765F9F" w:rsidRPr="00900A7D">
              <w:rPr>
                <w:rFonts w:ascii="Cambria" w:hAnsi="Cambria"/>
                <w:sz w:val="20"/>
                <w:szCs w:val="20"/>
              </w:rPr>
              <w:br/>
              <w:t>– Prezentarea unei scene de examen individuale sau în pereche</w:t>
            </w:r>
            <w:r w:rsidR="00765F9F" w:rsidRPr="00900A7D">
              <w:rPr>
                <w:rFonts w:ascii="Cambria" w:hAnsi="Cambria"/>
                <w:sz w:val="20"/>
                <w:szCs w:val="20"/>
              </w:rPr>
              <w:br/>
              <w:t>– Participare la nivel minim satisfăcător în procesul de repetiție</w:t>
            </w:r>
            <w:r w:rsidR="00765F9F" w:rsidRPr="00900A7D">
              <w:rPr>
                <w:rFonts w:ascii="Cambria" w:hAnsi="Cambria"/>
                <w:sz w:val="20"/>
                <w:szCs w:val="20"/>
              </w:rPr>
              <w:br/>
              <w:t xml:space="preserve">– </w:t>
            </w:r>
            <w:proofErr w:type="spellStart"/>
            <w:r w:rsidR="00765F9F" w:rsidRPr="00900A7D">
              <w:rPr>
                <w:rFonts w:ascii="Cambria" w:hAnsi="Cambria"/>
                <w:sz w:val="20"/>
                <w:szCs w:val="20"/>
              </w:rPr>
              <w:t>Demonstrerea</w:t>
            </w:r>
            <w:proofErr w:type="spellEnd"/>
            <w:r w:rsidR="00765F9F" w:rsidRPr="00900A7D">
              <w:rPr>
                <w:rFonts w:ascii="Cambria" w:hAnsi="Cambria"/>
                <w:sz w:val="20"/>
                <w:szCs w:val="20"/>
              </w:rPr>
              <w:t xml:space="preserve"> unei capacități reflexive de bază, oral sau în scris</w:t>
            </w:r>
          </w:p>
          <w:p w14:paraId="3367B147" w14:textId="77777777" w:rsidR="00357598" w:rsidRPr="00900A7D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2C08C47D" w14:textId="77777777" w:rsidR="00357598" w:rsidRPr="00900A7D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6766C520" w14:textId="77777777" w:rsidR="00357598" w:rsidRPr="00900A7D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7C01178" w14:textId="77777777" w:rsidR="000B6EB1" w:rsidRPr="00900A7D" w:rsidRDefault="000B6EB1" w:rsidP="00F01F2B">
      <w:pPr>
        <w:rPr>
          <w:rFonts w:ascii="Cambria" w:hAnsi="Cambria"/>
          <w:sz w:val="20"/>
          <w:szCs w:val="20"/>
        </w:rPr>
      </w:pPr>
    </w:p>
    <w:p w14:paraId="743AF553" w14:textId="77777777" w:rsidR="00A82450" w:rsidRPr="00900A7D" w:rsidRDefault="00A82450" w:rsidP="00F01F2B">
      <w:pPr>
        <w:rPr>
          <w:rFonts w:ascii="Cambria" w:hAnsi="Cambria"/>
          <w:sz w:val="20"/>
          <w:szCs w:val="20"/>
        </w:rPr>
      </w:pPr>
    </w:p>
    <w:p w14:paraId="0D47838B" w14:textId="5E3F28A2" w:rsidR="006A3DD3" w:rsidRPr="00900A7D" w:rsidRDefault="006A3DD3" w:rsidP="006A3DD3">
      <w:pPr>
        <w:spacing w:after="0"/>
        <w:ind w:hanging="425"/>
        <w:rPr>
          <w:rFonts w:ascii="Cambria" w:hAnsi="Cambria"/>
          <w:sz w:val="20"/>
          <w:szCs w:val="20"/>
        </w:rPr>
      </w:pPr>
      <w:r w:rsidRPr="00900A7D">
        <w:rPr>
          <w:rFonts w:ascii="Cambria" w:hAnsi="Cambria"/>
          <w:b/>
          <w:sz w:val="20"/>
          <w:szCs w:val="20"/>
        </w:rPr>
        <w:t xml:space="preserve">11. </w:t>
      </w:r>
      <w:r w:rsidR="00DC236E" w:rsidRPr="00900A7D">
        <w:rPr>
          <w:rFonts w:ascii="Cambria" w:hAnsi="Cambria"/>
          <w:b/>
          <w:sz w:val="20"/>
          <w:szCs w:val="20"/>
        </w:rPr>
        <w:t xml:space="preserve">Etichete ODD (Obiective de Dezvoltare Durabilă / </w:t>
      </w:r>
      <w:proofErr w:type="spellStart"/>
      <w:r w:rsidR="00DC236E" w:rsidRPr="00900A7D">
        <w:rPr>
          <w:rFonts w:ascii="Cambria" w:hAnsi="Cambria"/>
          <w:b/>
          <w:sz w:val="20"/>
          <w:szCs w:val="20"/>
        </w:rPr>
        <w:t>Sustainable</w:t>
      </w:r>
      <w:proofErr w:type="spellEnd"/>
      <w:r w:rsidR="00DC236E" w:rsidRPr="00900A7D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900A7D">
        <w:rPr>
          <w:rFonts w:ascii="Cambria" w:hAnsi="Cambria"/>
          <w:b/>
          <w:sz w:val="20"/>
          <w:szCs w:val="20"/>
        </w:rPr>
        <w:t>Development</w:t>
      </w:r>
      <w:proofErr w:type="spellEnd"/>
      <w:r w:rsidR="00DC236E" w:rsidRPr="00900A7D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900A7D">
        <w:rPr>
          <w:rFonts w:ascii="Cambria" w:hAnsi="Cambria"/>
          <w:b/>
          <w:sz w:val="20"/>
          <w:szCs w:val="20"/>
        </w:rPr>
        <w:t>Goals</w:t>
      </w:r>
      <w:proofErr w:type="spellEnd"/>
      <w:r w:rsidR="00DC236E" w:rsidRPr="00900A7D">
        <w:rPr>
          <w:rFonts w:ascii="Cambria" w:hAnsi="Cambria"/>
          <w:b/>
          <w:sz w:val="20"/>
          <w:szCs w:val="20"/>
        </w:rPr>
        <w:t>)</w:t>
      </w:r>
      <w:r w:rsidR="00C3571C" w:rsidRPr="00900A7D">
        <w:rPr>
          <w:rStyle w:val="FootnoteReference"/>
          <w:rFonts w:ascii="Cambria" w:hAnsi="Cambria"/>
          <w:b/>
          <w:sz w:val="20"/>
          <w:szCs w:val="20"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900A7D" w14:paraId="11B37CCE" w14:textId="77777777" w:rsidTr="00820A4F">
        <w:trPr>
          <w:trHeight w:val="1037"/>
        </w:trPr>
        <w:tc>
          <w:tcPr>
            <w:tcW w:w="1165" w:type="dxa"/>
            <w:vAlign w:val="center"/>
          </w:tcPr>
          <w:p w14:paraId="029BE597" w14:textId="3610CEF0" w:rsidR="00CB66F3" w:rsidRPr="00900A7D" w:rsidRDefault="00CB66F3" w:rsidP="00373CCF">
            <w:pPr>
              <w:rPr>
                <w:rFonts w:ascii="Cambria" w:hAnsi="Cambria"/>
              </w:rPr>
            </w:pPr>
          </w:p>
        </w:tc>
        <w:tc>
          <w:tcPr>
            <w:tcW w:w="9326" w:type="dxa"/>
            <w:gridSpan w:val="8"/>
            <w:vAlign w:val="center"/>
          </w:tcPr>
          <w:p w14:paraId="5741C871" w14:textId="5F918F41" w:rsidR="00CB66F3" w:rsidRPr="00900A7D" w:rsidRDefault="00765F9F" w:rsidP="00373CCF">
            <w:pPr>
              <w:rPr>
                <w:rFonts w:ascii="Cambria" w:hAnsi="Cambria"/>
              </w:rPr>
            </w:pPr>
            <w:r w:rsidRPr="00900A7D">
              <w:rPr>
                <w:rFonts w:ascii="Cambria" w:hAnsi="Cambria"/>
              </w:rPr>
              <w:t>Nu se aplică</w:t>
            </w:r>
          </w:p>
        </w:tc>
      </w:tr>
      <w:tr w:rsidR="00CB66F3" w:rsidRPr="00900A7D" w14:paraId="3DEFB65F" w14:textId="77777777" w:rsidTr="00820A4F">
        <w:trPr>
          <w:trHeight w:val="1124"/>
        </w:trPr>
        <w:tc>
          <w:tcPr>
            <w:tcW w:w="1165" w:type="dxa"/>
            <w:vAlign w:val="center"/>
          </w:tcPr>
          <w:p w14:paraId="2DC7B7F0" w14:textId="3DDFABD3" w:rsidR="001253AA" w:rsidRPr="00900A7D" w:rsidRDefault="001253AA" w:rsidP="00E56D7A">
            <w:pPr>
              <w:ind w:right="-537"/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61E84881" w14:textId="48CF80F0" w:rsidR="001253AA" w:rsidRPr="00900A7D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2732604C" w14:textId="5B92555F" w:rsidR="001253AA" w:rsidRPr="00900A7D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52A4F882" w14:textId="17E203B7" w:rsidR="001253AA" w:rsidRPr="00900A7D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1DDE7636" w14:textId="54B55407" w:rsidR="001253AA" w:rsidRPr="00900A7D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7A69A711" w14:textId="4B65747F" w:rsidR="001253AA" w:rsidRPr="00900A7D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423B32E2" w14:textId="0E3311D1" w:rsidR="001253AA" w:rsidRPr="00900A7D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741BDDBE" w14:textId="583F450F" w:rsidR="001253AA" w:rsidRPr="00900A7D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6C16B376" w14:textId="0E492AE4" w:rsidR="001253AA" w:rsidRPr="00900A7D" w:rsidRDefault="001253AA" w:rsidP="00373CCF">
            <w:pPr>
              <w:rPr>
                <w:rFonts w:ascii="Cambria" w:hAnsi="Cambria"/>
              </w:rPr>
            </w:pPr>
          </w:p>
        </w:tc>
      </w:tr>
      <w:tr w:rsidR="00CB66F3" w:rsidRPr="00900A7D" w14:paraId="07213EB9" w14:textId="77777777" w:rsidTr="00820A4F">
        <w:trPr>
          <w:trHeight w:val="1124"/>
        </w:trPr>
        <w:tc>
          <w:tcPr>
            <w:tcW w:w="1165" w:type="dxa"/>
            <w:vAlign w:val="center"/>
          </w:tcPr>
          <w:p w14:paraId="303421C5" w14:textId="06E22999" w:rsidR="001253AA" w:rsidRPr="00900A7D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5B005270" w14:textId="2FEBDF4C" w:rsidR="001253AA" w:rsidRPr="00900A7D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366784A8" w14:textId="4FDEC301" w:rsidR="001253AA" w:rsidRPr="00900A7D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3C58DF13" w14:textId="1DA4A1C5" w:rsidR="001253AA" w:rsidRPr="00900A7D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38729EAA" w14:textId="4D5A5611" w:rsidR="001253AA" w:rsidRPr="00900A7D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203DB388" w14:textId="340560AB" w:rsidR="001253AA" w:rsidRPr="00900A7D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7A1D1EBA" w14:textId="02E8B21B" w:rsidR="001253AA" w:rsidRPr="00900A7D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4A30B9DC" w14:textId="27FF2986" w:rsidR="001253AA" w:rsidRPr="00900A7D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4A57032A" w14:textId="1968F185" w:rsidR="001253AA" w:rsidRPr="00900A7D" w:rsidRDefault="001253AA" w:rsidP="00373CCF">
            <w:pPr>
              <w:rPr>
                <w:rFonts w:ascii="Cambria" w:hAnsi="Cambria"/>
              </w:rPr>
            </w:pPr>
          </w:p>
        </w:tc>
      </w:tr>
    </w:tbl>
    <w:p w14:paraId="74CA3B07" w14:textId="77777777" w:rsidR="006A3DD3" w:rsidRPr="00900A7D" w:rsidRDefault="006A3DD3" w:rsidP="00F01F2B">
      <w:pPr>
        <w:rPr>
          <w:rFonts w:ascii="Cambria" w:hAnsi="Cambria"/>
          <w:sz w:val="20"/>
          <w:szCs w:val="20"/>
        </w:rPr>
      </w:pPr>
    </w:p>
    <w:p w14:paraId="130C6DD3" w14:textId="77777777" w:rsidR="003C197C" w:rsidRPr="00900A7D" w:rsidRDefault="003C197C" w:rsidP="00F01F2B">
      <w:pPr>
        <w:rPr>
          <w:rFonts w:ascii="Cambria" w:hAnsi="Cambria"/>
          <w:sz w:val="20"/>
          <w:szCs w:val="20"/>
        </w:rPr>
      </w:pPr>
    </w:p>
    <w:p w14:paraId="0DA9B19F" w14:textId="77777777" w:rsidR="003C197C" w:rsidRPr="00900A7D" w:rsidRDefault="003C197C" w:rsidP="00F01F2B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900A7D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900A7D" w:rsidRDefault="003C197C" w:rsidP="00BF17DD">
            <w:pPr>
              <w:rPr>
                <w:rFonts w:ascii="Cambria" w:hAnsi="Cambria"/>
              </w:rPr>
            </w:pPr>
            <w:r w:rsidRPr="00900A7D">
              <w:rPr>
                <w:rFonts w:ascii="Cambria" w:hAnsi="Cambria"/>
              </w:rPr>
              <w:t>Data completării:</w:t>
            </w:r>
          </w:p>
          <w:p w14:paraId="6F85EC4B" w14:textId="77777777" w:rsidR="003C197C" w:rsidRPr="00900A7D" w:rsidRDefault="003C197C" w:rsidP="003C197C">
            <w:pPr>
              <w:rPr>
                <w:rFonts w:ascii="Cambria" w:hAnsi="Cambria"/>
              </w:rPr>
            </w:pPr>
            <w:r w:rsidRPr="00900A7D">
              <w:rPr>
                <w:rFonts w:ascii="Cambria" w:hAnsi="Cambria"/>
              </w:rPr>
              <w:t>...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900A7D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900A7D">
              <w:rPr>
                <w:rFonts w:ascii="Cambria" w:hAnsi="Cambria"/>
              </w:rPr>
              <w:t>Semnătura titularului de curs</w:t>
            </w:r>
          </w:p>
          <w:p w14:paraId="0F5C8287" w14:textId="77777777" w:rsidR="003C197C" w:rsidRPr="00900A7D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900A7D">
              <w:rPr>
                <w:rFonts w:ascii="Cambria" w:hAnsi="Cambria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14:paraId="6B082F1C" w14:textId="77777777" w:rsidR="003C197C" w:rsidRPr="00900A7D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900A7D">
              <w:rPr>
                <w:rFonts w:ascii="Cambria" w:hAnsi="Cambria"/>
              </w:rPr>
              <w:t>Semnătura titularului de seminar</w:t>
            </w:r>
          </w:p>
          <w:p w14:paraId="34043C9C" w14:textId="77777777" w:rsidR="003C197C" w:rsidRPr="00900A7D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900A7D">
              <w:rPr>
                <w:rFonts w:ascii="Cambria" w:hAnsi="Cambria"/>
              </w:rPr>
              <w:t>.....................</w:t>
            </w:r>
          </w:p>
        </w:tc>
      </w:tr>
      <w:tr w:rsidR="006B6ABF" w:rsidRPr="00900A7D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900A7D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900A7D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900A7D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6B6ABF" w:rsidRPr="00900A7D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900A7D" w:rsidRDefault="003C197C" w:rsidP="003C197C">
            <w:pPr>
              <w:rPr>
                <w:rFonts w:ascii="Cambria" w:hAnsi="Cambria"/>
              </w:rPr>
            </w:pPr>
            <w:r w:rsidRPr="00900A7D">
              <w:rPr>
                <w:rFonts w:ascii="Cambria" w:hAnsi="Cambria"/>
              </w:rPr>
              <w:t>Data avizării în departament:</w:t>
            </w:r>
          </w:p>
          <w:p w14:paraId="27B1F697" w14:textId="77777777" w:rsidR="003C197C" w:rsidRPr="00900A7D" w:rsidRDefault="003C197C" w:rsidP="003C197C">
            <w:pPr>
              <w:rPr>
                <w:rFonts w:ascii="Cambria" w:hAnsi="Cambria"/>
              </w:rPr>
            </w:pPr>
            <w:r w:rsidRPr="00900A7D">
              <w:rPr>
                <w:rFonts w:ascii="Cambria" w:hAnsi="Cambria"/>
              </w:rPr>
              <w:t>...</w:t>
            </w:r>
          </w:p>
          <w:p w14:paraId="714DB94C" w14:textId="77777777" w:rsidR="003C197C" w:rsidRPr="00900A7D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  <w:p w14:paraId="4DCA8C86" w14:textId="77777777" w:rsidR="003C197C" w:rsidRPr="00900A7D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900A7D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900A7D">
              <w:rPr>
                <w:rFonts w:ascii="Cambria" w:hAnsi="Cambria"/>
              </w:rPr>
              <w:t>Semnătura directorului de departament</w:t>
            </w:r>
          </w:p>
          <w:p w14:paraId="6ACF21FC" w14:textId="77777777" w:rsidR="003C197C" w:rsidRPr="00900A7D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900A7D">
              <w:rPr>
                <w:rFonts w:ascii="Cambria" w:hAnsi="Cambria"/>
              </w:rPr>
              <w:t>.....................</w:t>
            </w:r>
          </w:p>
          <w:p w14:paraId="2757C074" w14:textId="77777777" w:rsidR="003C197C" w:rsidRPr="00900A7D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6C7ED803" w14:textId="77777777" w:rsidR="003C197C" w:rsidRPr="00900A7D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14:paraId="7C12396E" w14:textId="77777777" w:rsidR="000B6EB1" w:rsidRPr="00900A7D" w:rsidRDefault="000B6EB1" w:rsidP="003C197C">
      <w:pPr>
        <w:rPr>
          <w:rFonts w:ascii="Cambria" w:hAnsi="Cambria"/>
          <w:sz w:val="20"/>
          <w:szCs w:val="20"/>
        </w:rPr>
      </w:pPr>
    </w:p>
    <w:sectPr w:rsidR="000B6EB1" w:rsidRPr="00900A7D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A1313" w14:textId="77777777" w:rsidR="004D22FA" w:rsidRDefault="004D22FA" w:rsidP="00D12BC3">
      <w:pPr>
        <w:spacing w:after="0" w:line="240" w:lineRule="auto"/>
      </w:pPr>
      <w:r>
        <w:separator/>
      </w:r>
    </w:p>
  </w:endnote>
  <w:endnote w:type="continuationSeparator" w:id="0">
    <w:p w14:paraId="2DD1FBB0" w14:textId="77777777" w:rsidR="004D22FA" w:rsidRDefault="004D22FA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A5CA0" w14:textId="77777777" w:rsidR="004D22FA" w:rsidRDefault="004D22FA" w:rsidP="00D12BC3">
      <w:pPr>
        <w:spacing w:after="0" w:line="240" w:lineRule="auto"/>
      </w:pPr>
      <w:r>
        <w:separator/>
      </w:r>
    </w:p>
  </w:footnote>
  <w:footnote w:type="continuationSeparator" w:id="0">
    <w:p w14:paraId="19C63A03" w14:textId="77777777" w:rsidR="004D22FA" w:rsidRDefault="004D22FA" w:rsidP="00D12BC3">
      <w:pPr>
        <w:spacing w:after="0" w:line="240" w:lineRule="auto"/>
      </w:pPr>
      <w:r>
        <w:continuationSeparator/>
      </w:r>
    </w:p>
  </w:footnote>
  <w:footnote w:id="1">
    <w:p w14:paraId="3806BD12" w14:textId="3330235C" w:rsidR="00C3571C" w:rsidRPr="00C3571C" w:rsidRDefault="00C3571C" w:rsidP="00C3571C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r:id="rId1" w:history="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1"/>
  </w:num>
  <w:num w:numId="2" w16cid:durableId="421922726">
    <w:abstractNumId w:val="0"/>
  </w:num>
  <w:num w:numId="3" w16cid:durableId="1741975505">
    <w:abstractNumId w:val="2"/>
  </w:num>
  <w:num w:numId="4" w16cid:durableId="14982272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11141"/>
    <w:rsid w:val="00035F4F"/>
    <w:rsid w:val="00036059"/>
    <w:rsid w:val="000B6EB1"/>
    <w:rsid w:val="000B7D0D"/>
    <w:rsid w:val="000D20FE"/>
    <w:rsid w:val="000F20F3"/>
    <w:rsid w:val="000F2DF8"/>
    <w:rsid w:val="00105C9A"/>
    <w:rsid w:val="00111B07"/>
    <w:rsid w:val="00117B5A"/>
    <w:rsid w:val="00123B64"/>
    <w:rsid w:val="001253AA"/>
    <w:rsid w:val="001346BE"/>
    <w:rsid w:val="00155A52"/>
    <w:rsid w:val="001914D4"/>
    <w:rsid w:val="0019757E"/>
    <w:rsid w:val="001A4A04"/>
    <w:rsid w:val="001A50C5"/>
    <w:rsid w:val="001C2668"/>
    <w:rsid w:val="00201EE0"/>
    <w:rsid w:val="002054C8"/>
    <w:rsid w:val="00221B6D"/>
    <w:rsid w:val="002315D2"/>
    <w:rsid w:val="00242E53"/>
    <w:rsid w:val="00250293"/>
    <w:rsid w:val="00250F88"/>
    <w:rsid w:val="00261BF1"/>
    <w:rsid w:val="00273287"/>
    <w:rsid w:val="002A3A93"/>
    <w:rsid w:val="002B298E"/>
    <w:rsid w:val="002B38EF"/>
    <w:rsid w:val="002B3B45"/>
    <w:rsid w:val="002C2A67"/>
    <w:rsid w:val="002D19B2"/>
    <w:rsid w:val="002D5FCA"/>
    <w:rsid w:val="002E2D93"/>
    <w:rsid w:val="002E4459"/>
    <w:rsid w:val="00301E97"/>
    <w:rsid w:val="00351944"/>
    <w:rsid w:val="0035421D"/>
    <w:rsid w:val="00357598"/>
    <w:rsid w:val="00366881"/>
    <w:rsid w:val="00370DF5"/>
    <w:rsid w:val="0039378F"/>
    <w:rsid w:val="003A1213"/>
    <w:rsid w:val="003B6EE4"/>
    <w:rsid w:val="003C197C"/>
    <w:rsid w:val="003C47C3"/>
    <w:rsid w:val="003D7F8A"/>
    <w:rsid w:val="003F481E"/>
    <w:rsid w:val="003F659E"/>
    <w:rsid w:val="00405204"/>
    <w:rsid w:val="0042330E"/>
    <w:rsid w:val="00443956"/>
    <w:rsid w:val="00453436"/>
    <w:rsid w:val="004613CA"/>
    <w:rsid w:val="004675C5"/>
    <w:rsid w:val="004875E3"/>
    <w:rsid w:val="004D2236"/>
    <w:rsid w:val="004D22FA"/>
    <w:rsid w:val="004E11FF"/>
    <w:rsid w:val="004E2C1F"/>
    <w:rsid w:val="004E578B"/>
    <w:rsid w:val="004F45E5"/>
    <w:rsid w:val="004F4B37"/>
    <w:rsid w:val="0050720F"/>
    <w:rsid w:val="00551CC4"/>
    <w:rsid w:val="00586682"/>
    <w:rsid w:val="005B2BEB"/>
    <w:rsid w:val="005B66A9"/>
    <w:rsid w:val="005E100B"/>
    <w:rsid w:val="005E1610"/>
    <w:rsid w:val="005F30A6"/>
    <w:rsid w:val="006016CF"/>
    <w:rsid w:val="00606962"/>
    <w:rsid w:val="00632190"/>
    <w:rsid w:val="00687EE7"/>
    <w:rsid w:val="00694E26"/>
    <w:rsid w:val="006A3DD3"/>
    <w:rsid w:val="006B2EAE"/>
    <w:rsid w:val="006B6ABF"/>
    <w:rsid w:val="006D648A"/>
    <w:rsid w:val="006E276B"/>
    <w:rsid w:val="006F32EA"/>
    <w:rsid w:val="00706E3A"/>
    <w:rsid w:val="007342EF"/>
    <w:rsid w:val="0074223A"/>
    <w:rsid w:val="007526F3"/>
    <w:rsid w:val="007566DE"/>
    <w:rsid w:val="00765F9F"/>
    <w:rsid w:val="007965C1"/>
    <w:rsid w:val="007D0416"/>
    <w:rsid w:val="007D6BE3"/>
    <w:rsid w:val="008119F8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85BDD"/>
    <w:rsid w:val="00886616"/>
    <w:rsid w:val="00896E10"/>
    <w:rsid w:val="008A66FA"/>
    <w:rsid w:val="008B15F8"/>
    <w:rsid w:val="008C28C6"/>
    <w:rsid w:val="008C6A8A"/>
    <w:rsid w:val="008E6D88"/>
    <w:rsid w:val="008F5E28"/>
    <w:rsid w:val="00900A7D"/>
    <w:rsid w:val="00903EB0"/>
    <w:rsid w:val="00936988"/>
    <w:rsid w:val="009401B8"/>
    <w:rsid w:val="00944A03"/>
    <w:rsid w:val="009508B1"/>
    <w:rsid w:val="00996BA6"/>
    <w:rsid w:val="00996E5F"/>
    <w:rsid w:val="009F6D96"/>
    <w:rsid w:val="00A11BE1"/>
    <w:rsid w:val="00A2132C"/>
    <w:rsid w:val="00A23D3E"/>
    <w:rsid w:val="00A24211"/>
    <w:rsid w:val="00A40500"/>
    <w:rsid w:val="00A4215F"/>
    <w:rsid w:val="00A53F44"/>
    <w:rsid w:val="00A713B0"/>
    <w:rsid w:val="00A74D64"/>
    <w:rsid w:val="00A82450"/>
    <w:rsid w:val="00AB0DE7"/>
    <w:rsid w:val="00B417DB"/>
    <w:rsid w:val="00BC473F"/>
    <w:rsid w:val="00BC7CDE"/>
    <w:rsid w:val="00BD3CB2"/>
    <w:rsid w:val="00BF17DD"/>
    <w:rsid w:val="00BF2C1C"/>
    <w:rsid w:val="00BF4F61"/>
    <w:rsid w:val="00C02345"/>
    <w:rsid w:val="00C15633"/>
    <w:rsid w:val="00C163AF"/>
    <w:rsid w:val="00C3571C"/>
    <w:rsid w:val="00C76710"/>
    <w:rsid w:val="00C9513E"/>
    <w:rsid w:val="00CA412A"/>
    <w:rsid w:val="00CB66F3"/>
    <w:rsid w:val="00CC781A"/>
    <w:rsid w:val="00CE2BF2"/>
    <w:rsid w:val="00D00111"/>
    <w:rsid w:val="00D06D01"/>
    <w:rsid w:val="00D12BC3"/>
    <w:rsid w:val="00D2397E"/>
    <w:rsid w:val="00D44828"/>
    <w:rsid w:val="00D51618"/>
    <w:rsid w:val="00D60DDF"/>
    <w:rsid w:val="00D70267"/>
    <w:rsid w:val="00D80899"/>
    <w:rsid w:val="00D94607"/>
    <w:rsid w:val="00DC236E"/>
    <w:rsid w:val="00DC4B76"/>
    <w:rsid w:val="00DD2809"/>
    <w:rsid w:val="00DE6B49"/>
    <w:rsid w:val="00DE7243"/>
    <w:rsid w:val="00E027F6"/>
    <w:rsid w:val="00E03DC8"/>
    <w:rsid w:val="00E045FC"/>
    <w:rsid w:val="00E27C90"/>
    <w:rsid w:val="00E463DB"/>
    <w:rsid w:val="00E56D7A"/>
    <w:rsid w:val="00E724BA"/>
    <w:rsid w:val="00EF1903"/>
    <w:rsid w:val="00F01F2B"/>
    <w:rsid w:val="00F21FB8"/>
    <w:rsid w:val="00F52A38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  <w:rsid w:val="081A7B74"/>
    <w:rsid w:val="10929FD2"/>
    <w:rsid w:val="21990BE9"/>
    <w:rsid w:val="22D9017C"/>
    <w:rsid w:val="3C8B5822"/>
    <w:rsid w:val="47543D6C"/>
    <w:rsid w:val="4CC386AB"/>
    <w:rsid w:val="549F7AC6"/>
    <w:rsid w:val="5B44A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customStyle="1" w:styleId="Default">
    <w:name w:val="Default"/>
    <w:rsid w:val="00A53F44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kern w:val="0"/>
    </w:rPr>
  </w:style>
  <w:style w:type="paragraph" w:styleId="BodyText">
    <w:name w:val="Body Text"/>
    <w:basedOn w:val="Normal"/>
    <w:link w:val="BodyTextChar"/>
    <w:semiHidden/>
    <w:rsid w:val="002054C8"/>
    <w:pPr>
      <w:suppressAutoHyphens/>
      <w:spacing w:after="0" w:line="240" w:lineRule="auto"/>
    </w:pPr>
    <w:rPr>
      <w:rFonts w:ascii="Times New Roman" w:eastAsia="Times New Roman" w:hAnsi="Times New Roman" w:cs="Times New Roman"/>
      <w:i/>
      <w:kern w:val="0"/>
      <w:sz w:val="20"/>
      <w:szCs w:val="20"/>
      <w:lang w:val="hu-HU" w:eastAsia="ar-SA"/>
      <w14:ligatures w14:val="none"/>
    </w:rPr>
  </w:style>
  <w:style w:type="character" w:customStyle="1" w:styleId="BodyTextChar">
    <w:name w:val="Body Text Char"/>
    <w:basedOn w:val="DefaultParagraphFont"/>
    <w:link w:val="BodyText"/>
    <w:semiHidden/>
    <w:rsid w:val="002054C8"/>
    <w:rPr>
      <w:rFonts w:ascii="Times New Roman" w:eastAsia="Times New Roman" w:hAnsi="Times New Roman" w:cs="Times New Roman"/>
      <w:i/>
      <w:kern w:val="0"/>
      <w:sz w:val="20"/>
      <w:szCs w:val="20"/>
      <w:lang w:val="hu-HU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customXml/itemProps3.xml><?xml version="1.0" encoding="utf-8"?>
<ds:datastoreItem xmlns:ds="http://schemas.openxmlformats.org/officeDocument/2006/customXml" ds:itemID="{7177B30E-C291-446E-91C8-73407C01F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1655</Words>
  <Characters>9434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KINGA LUCA</cp:lastModifiedBy>
  <cp:revision>5</cp:revision>
  <dcterms:created xsi:type="dcterms:W3CDTF">2026-06-01T10:15:00Z</dcterms:created>
  <dcterms:modified xsi:type="dcterms:W3CDTF">2026-06-08T04:28:00Z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